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2A8" w:rsidRPr="00DB62A8" w:rsidRDefault="00DB62A8" w:rsidP="00DB62A8">
      <w:pPr>
        <w:spacing w:after="0"/>
        <w:rPr>
          <w:rFonts w:ascii="Times New Roman" w:eastAsia="Calibri" w:hAnsi="Times New Roman" w:cs="Times New Roman"/>
          <w:sz w:val="24"/>
          <w:szCs w:val="24"/>
        </w:rPr>
      </w:pPr>
    </w:p>
    <w:p w:rsidR="00DB62A8" w:rsidRDefault="00DB62A8" w:rsidP="00DB62A8">
      <w:pPr>
        <w:pStyle w:val="a3"/>
        <w:ind w:firstLine="5812"/>
        <w:rPr>
          <w:rFonts w:ascii="Times New Roman" w:hAnsi="Times New Roman" w:cs="Times New Roman"/>
          <w:sz w:val="28"/>
          <w:szCs w:val="28"/>
          <w:lang w:eastAsia="ru-RU"/>
        </w:rPr>
      </w:pPr>
    </w:p>
    <w:p w:rsidR="00DB62A8" w:rsidRDefault="00DB62A8" w:rsidP="00DB62A8">
      <w:pPr>
        <w:pStyle w:val="a3"/>
        <w:ind w:firstLine="5812"/>
        <w:rPr>
          <w:rFonts w:ascii="Times New Roman" w:hAnsi="Times New Roman" w:cs="Times New Roman"/>
          <w:sz w:val="28"/>
          <w:szCs w:val="28"/>
          <w:lang w:eastAsia="ru-RU"/>
        </w:rPr>
      </w:pPr>
    </w:p>
    <w:p w:rsidR="00492DD3" w:rsidRDefault="00300DE5" w:rsidP="00C2460E">
      <w:pPr>
        <w:pStyle w:val="a3"/>
        <w:rPr>
          <w:rFonts w:ascii="Times New Roman" w:hAnsi="Times New Roman" w:cs="Times New Roman"/>
          <w:sz w:val="28"/>
          <w:szCs w:val="28"/>
          <w:lang w:eastAsia="ru-RU"/>
        </w:rPr>
      </w:pPr>
      <w:r w:rsidRPr="008A469A">
        <w:rPr>
          <w:rFonts w:ascii="Times New Roman" w:hAnsi="Times New Roman" w:cs="Times New Roman"/>
          <w:sz w:val="28"/>
          <w:szCs w:val="28"/>
          <w:lang w:eastAsia="ru-RU"/>
        </w:rPr>
        <w:t> </w:t>
      </w:r>
    </w:p>
    <w:p w:rsidR="00F66838" w:rsidRDefault="008A469A" w:rsidP="00F66838">
      <w:pPr>
        <w:pStyle w:val="a3"/>
        <w:jc w:val="center"/>
        <w:rPr>
          <w:rFonts w:ascii="Times New Roman" w:hAnsi="Times New Roman" w:cs="Times New Roman"/>
          <w:b/>
          <w:sz w:val="28"/>
          <w:szCs w:val="28"/>
        </w:rPr>
      </w:pPr>
      <w:r w:rsidRPr="008A469A">
        <w:rPr>
          <w:rFonts w:ascii="Times New Roman" w:hAnsi="Times New Roman" w:cs="Times New Roman"/>
          <w:b/>
          <w:sz w:val="28"/>
          <w:szCs w:val="28"/>
        </w:rPr>
        <w:t>Заявка на финансирование гуманитарного проекта Государственного учреждения культуры «Лепельская централизованная</w:t>
      </w:r>
    </w:p>
    <w:p w:rsidR="008A469A" w:rsidRPr="008A469A" w:rsidRDefault="008A469A" w:rsidP="00F66838">
      <w:pPr>
        <w:pStyle w:val="a3"/>
        <w:jc w:val="center"/>
        <w:rPr>
          <w:rFonts w:ascii="Times New Roman" w:hAnsi="Times New Roman" w:cs="Times New Roman"/>
          <w:b/>
          <w:sz w:val="28"/>
          <w:szCs w:val="28"/>
        </w:rPr>
      </w:pPr>
      <w:r w:rsidRPr="008A469A">
        <w:rPr>
          <w:rFonts w:ascii="Times New Roman" w:hAnsi="Times New Roman" w:cs="Times New Roman"/>
          <w:b/>
          <w:sz w:val="28"/>
          <w:szCs w:val="28"/>
        </w:rPr>
        <w:t xml:space="preserve"> библиотечная система»</w:t>
      </w:r>
    </w:p>
    <w:p w:rsidR="008A469A" w:rsidRPr="008A469A" w:rsidRDefault="008A469A" w:rsidP="008A469A">
      <w:pPr>
        <w:pStyle w:val="a3"/>
        <w:rPr>
          <w:rFonts w:ascii="Times New Roman" w:hAnsi="Times New Roman" w:cs="Times New Roman"/>
          <w:b/>
          <w:sz w:val="28"/>
          <w:szCs w:val="28"/>
        </w:rPr>
      </w:pPr>
    </w:p>
    <w:tbl>
      <w:tblPr>
        <w:tblStyle w:val="a4"/>
        <w:tblW w:w="0" w:type="auto"/>
        <w:tblLook w:val="04A0" w:firstRow="1" w:lastRow="0" w:firstColumn="1" w:lastColumn="0" w:noHBand="0" w:noVBand="1"/>
      </w:tblPr>
      <w:tblGrid>
        <w:gridCol w:w="566"/>
        <w:gridCol w:w="3241"/>
        <w:gridCol w:w="5726"/>
      </w:tblGrid>
      <w:tr w:rsidR="008A469A" w:rsidRPr="008A469A" w:rsidTr="00637825">
        <w:tc>
          <w:tcPr>
            <w:tcW w:w="538" w:type="dxa"/>
            <w:hideMark/>
          </w:tcPr>
          <w:p w:rsidR="008A469A" w:rsidRPr="008A469A" w:rsidRDefault="008A469A" w:rsidP="008A469A">
            <w:pPr>
              <w:pStyle w:val="a3"/>
              <w:rPr>
                <w:rFonts w:ascii="Times New Roman" w:hAnsi="Times New Roman" w:cs="Times New Roman"/>
                <w:b/>
                <w:sz w:val="28"/>
                <w:szCs w:val="28"/>
              </w:rPr>
            </w:pPr>
            <w:r w:rsidRPr="008A469A">
              <w:rPr>
                <w:rFonts w:ascii="Times New Roman" w:hAnsi="Times New Roman" w:cs="Times New Roman"/>
                <w:b/>
                <w:bCs/>
                <w:sz w:val="28"/>
                <w:szCs w:val="28"/>
              </w:rPr>
              <w:t>1.</w:t>
            </w:r>
          </w:p>
        </w:tc>
        <w:tc>
          <w:tcPr>
            <w:tcW w:w="3241" w:type="dxa"/>
            <w:hideMark/>
          </w:tcPr>
          <w:p w:rsidR="008A469A" w:rsidRPr="008A469A" w:rsidRDefault="008A469A" w:rsidP="008A469A">
            <w:pPr>
              <w:pStyle w:val="a3"/>
              <w:rPr>
                <w:rFonts w:ascii="Times New Roman" w:hAnsi="Times New Roman" w:cs="Times New Roman"/>
                <w:b/>
                <w:sz w:val="28"/>
                <w:szCs w:val="28"/>
              </w:rPr>
            </w:pPr>
            <w:r w:rsidRPr="008A469A">
              <w:rPr>
                <w:rFonts w:ascii="Times New Roman" w:hAnsi="Times New Roman" w:cs="Times New Roman"/>
                <w:b/>
                <w:bCs/>
                <w:sz w:val="28"/>
                <w:szCs w:val="28"/>
              </w:rPr>
              <w:t>Наименование проекта:</w:t>
            </w:r>
          </w:p>
        </w:tc>
        <w:tc>
          <w:tcPr>
            <w:tcW w:w="5726" w:type="dxa"/>
            <w:hideMark/>
          </w:tcPr>
          <w:p w:rsidR="00F66838" w:rsidRPr="00F66838" w:rsidRDefault="00F66838" w:rsidP="00F66838">
            <w:pPr>
              <w:pStyle w:val="a3"/>
              <w:rPr>
                <w:rFonts w:ascii="Times New Roman" w:hAnsi="Times New Roman" w:cs="Times New Roman"/>
                <w:sz w:val="28"/>
                <w:szCs w:val="28"/>
                <w:lang w:eastAsia="ru-RU"/>
              </w:rPr>
            </w:pPr>
            <w:r w:rsidRPr="00F66838">
              <w:rPr>
                <w:rFonts w:ascii="Times New Roman" w:hAnsi="Times New Roman" w:cs="Times New Roman"/>
                <w:sz w:val="28"/>
                <w:szCs w:val="28"/>
                <w:lang w:eastAsia="ru-RU"/>
              </w:rPr>
              <w:t>«Создание электронно-интеллектуальной зоны «</w:t>
            </w:r>
            <w:bookmarkStart w:id="0" w:name="_GoBack"/>
            <w:r w:rsidRPr="00F66838">
              <w:rPr>
                <w:rFonts w:ascii="Times New Roman" w:hAnsi="Times New Roman" w:cs="Times New Roman"/>
                <w:sz w:val="28"/>
                <w:szCs w:val="28"/>
                <w:lang w:eastAsia="ru-RU"/>
              </w:rPr>
              <w:t>Библиотека – твоя территория</w:t>
            </w:r>
            <w:bookmarkEnd w:id="0"/>
            <w:r w:rsidRPr="00F66838">
              <w:rPr>
                <w:rFonts w:ascii="Times New Roman" w:hAnsi="Times New Roman" w:cs="Times New Roman"/>
                <w:sz w:val="28"/>
                <w:szCs w:val="28"/>
                <w:lang w:eastAsia="ru-RU"/>
              </w:rPr>
              <w:t>».</w:t>
            </w:r>
          </w:p>
          <w:p w:rsidR="008A469A" w:rsidRPr="008A469A" w:rsidRDefault="008A469A" w:rsidP="008A469A">
            <w:pPr>
              <w:pStyle w:val="a3"/>
              <w:rPr>
                <w:rFonts w:ascii="Times New Roman" w:hAnsi="Times New Roman" w:cs="Times New Roman"/>
                <w:sz w:val="28"/>
                <w:szCs w:val="28"/>
              </w:rPr>
            </w:pPr>
          </w:p>
        </w:tc>
      </w:tr>
      <w:tr w:rsidR="008A469A" w:rsidRPr="008A469A" w:rsidTr="00637825">
        <w:tc>
          <w:tcPr>
            <w:tcW w:w="538" w:type="dxa"/>
          </w:tcPr>
          <w:p w:rsidR="008A469A" w:rsidRPr="008A469A" w:rsidRDefault="008A469A" w:rsidP="008A469A">
            <w:pPr>
              <w:pStyle w:val="a3"/>
              <w:rPr>
                <w:rFonts w:ascii="Times New Roman" w:hAnsi="Times New Roman" w:cs="Times New Roman"/>
                <w:sz w:val="28"/>
                <w:szCs w:val="28"/>
              </w:rPr>
            </w:pPr>
            <w:r w:rsidRPr="008A469A">
              <w:rPr>
                <w:rFonts w:ascii="Times New Roman" w:hAnsi="Times New Roman" w:cs="Times New Roman"/>
                <w:b/>
                <w:sz w:val="28"/>
                <w:szCs w:val="28"/>
              </w:rPr>
              <w:t>2</w:t>
            </w:r>
            <w:r w:rsidRPr="008A469A">
              <w:rPr>
                <w:rFonts w:ascii="Times New Roman" w:hAnsi="Times New Roman" w:cs="Times New Roman"/>
                <w:sz w:val="28"/>
                <w:szCs w:val="28"/>
              </w:rPr>
              <w:t>.</w:t>
            </w:r>
          </w:p>
        </w:tc>
        <w:tc>
          <w:tcPr>
            <w:tcW w:w="3241" w:type="dxa"/>
            <w:hideMark/>
          </w:tcPr>
          <w:p w:rsidR="008A469A" w:rsidRPr="008A469A" w:rsidRDefault="008A469A" w:rsidP="008A469A">
            <w:pPr>
              <w:pStyle w:val="a3"/>
              <w:rPr>
                <w:rFonts w:ascii="Times New Roman" w:hAnsi="Times New Roman" w:cs="Times New Roman"/>
                <w:sz w:val="28"/>
                <w:szCs w:val="28"/>
              </w:rPr>
            </w:pPr>
            <w:r w:rsidRPr="008A469A">
              <w:rPr>
                <w:rFonts w:ascii="Times New Roman" w:hAnsi="Times New Roman" w:cs="Times New Roman"/>
                <w:b/>
                <w:bCs/>
                <w:sz w:val="28"/>
                <w:szCs w:val="28"/>
              </w:rPr>
              <w:t>Срок реализации проекта:</w:t>
            </w:r>
          </w:p>
        </w:tc>
        <w:tc>
          <w:tcPr>
            <w:tcW w:w="5726" w:type="dxa"/>
            <w:hideMark/>
          </w:tcPr>
          <w:p w:rsidR="008A469A" w:rsidRPr="008A469A" w:rsidRDefault="00F953EC" w:rsidP="008A469A">
            <w:pPr>
              <w:pStyle w:val="a3"/>
              <w:rPr>
                <w:rFonts w:ascii="Times New Roman" w:hAnsi="Times New Roman" w:cs="Times New Roman"/>
                <w:sz w:val="28"/>
                <w:szCs w:val="28"/>
              </w:rPr>
            </w:pPr>
            <w:r>
              <w:rPr>
                <w:rFonts w:ascii="Times New Roman" w:hAnsi="Times New Roman" w:cs="Times New Roman"/>
                <w:sz w:val="28"/>
                <w:szCs w:val="28"/>
              </w:rPr>
              <w:t>202</w:t>
            </w:r>
            <w:r>
              <w:rPr>
                <w:rFonts w:ascii="Times New Roman" w:hAnsi="Times New Roman" w:cs="Times New Roman"/>
                <w:sz w:val="28"/>
                <w:szCs w:val="28"/>
                <w:lang w:val="en-US"/>
              </w:rPr>
              <w:t>4</w:t>
            </w:r>
            <w:r>
              <w:rPr>
                <w:rFonts w:ascii="Times New Roman" w:hAnsi="Times New Roman" w:cs="Times New Roman"/>
                <w:sz w:val="28"/>
                <w:szCs w:val="28"/>
              </w:rPr>
              <w:t>-202</w:t>
            </w:r>
            <w:r>
              <w:rPr>
                <w:rFonts w:ascii="Times New Roman" w:hAnsi="Times New Roman" w:cs="Times New Roman"/>
                <w:sz w:val="28"/>
                <w:szCs w:val="28"/>
                <w:lang w:val="en-US"/>
              </w:rPr>
              <w:t>5</w:t>
            </w:r>
            <w:r w:rsidR="00F66838">
              <w:rPr>
                <w:rFonts w:ascii="Times New Roman" w:hAnsi="Times New Roman" w:cs="Times New Roman"/>
                <w:sz w:val="28"/>
                <w:szCs w:val="28"/>
              </w:rPr>
              <w:t xml:space="preserve"> гг.</w:t>
            </w:r>
          </w:p>
        </w:tc>
      </w:tr>
      <w:tr w:rsidR="008A469A" w:rsidRPr="008A469A" w:rsidTr="00637825">
        <w:tc>
          <w:tcPr>
            <w:tcW w:w="538" w:type="dxa"/>
          </w:tcPr>
          <w:p w:rsidR="008A469A" w:rsidRPr="008A469A" w:rsidRDefault="008A469A" w:rsidP="008A469A">
            <w:pPr>
              <w:pStyle w:val="a3"/>
              <w:rPr>
                <w:rFonts w:ascii="Times New Roman" w:hAnsi="Times New Roman" w:cs="Times New Roman"/>
                <w:b/>
                <w:sz w:val="28"/>
                <w:szCs w:val="28"/>
              </w:rPr>
            </w:pPr>
            <w:r w:rsidRPr="008A469A">
              <w:rPr>
                <w:rFonts w:ascii="Times New Roman" w:hAnsi="Times New Roman" w:cs="Times New Roman"/>
                <w:b/>
                <w:sz w:val="28"/>
                <w:szCs w:val="28"/>
              </w:rPr>
              <w:t>3.</w:t>
            </w:r>
          </w:p>
        </w:tc>
        <w:tc>
          <w:tcPr>
            <w:tcW w:w="3241" w:type="dxa"/>
            <w:hideMark/>
          </w:tcPr>
          <w:p w:rsidR="008A469A" w:rsidRPr="008A469A" w:rsidRDefault="008A469A" w:rsidP="008A469A">
            <w:pPr>
              <w:pStyle w:val="a3"/>
              <w:rPr>
                <w:rFonts w:ascii="Times New Roman" w:hAnsi="Times New Roman" w:cs="Times New Roman"/>
                <w:sz w:val="28"/>
                <w:szCs w:val="28"/>
              </w:rPr>
            </w:pPr>
            <w:r w:rsidRPr="008A469A">
              <w:rPr>
                <w:rFonts w:ascii="Times New Roman" w:hAnsi="Times New Roman" w:cs="Times New Roman"/>
                <w:b/>
                <w:bCs/>
                <w:sz w:val="28"/>
                <w:szCs w:val="28"/>
              </w:rPr>
              <w:t>Организация-заявитель, предлагающая проект:</w:t>
            </w:r>
          </w:p>
        </w:tc>
        <w:tc>
          <w:tcPr>
            <w:tcW w:w="5726" w:type="dxa"/>
            <w:hideMark/>
          </w:tcPr>
          <w:p w:rsidR="008A469A" w:rsidRPr="008A469A" w:rsidRDefault="008A469A" w:rsidP="00FD7213">
            <w:pPr>
              <w:pStyle w:val="a3"/>
              <w:jc w:val="both"/>
              <w:rPr>
                <w:rFonts w:ascii="Times New Roman" w:hAnsi="Times New Roman" w:cs="Times New Roman"/>
                <w:sz w:val="28"/>
                <w:szCs w:val="28"/>
              </w:rPr>
            </w:pPr>
            <w:r w:rsidRPr="008A469A">
              <w:rPr>
                <w:rFonts w:ascii="Times New Roman" w:hAnsi="Times New Roman" w:cs="Times New Roman"/>
                <w:sz w:val="28"/>
                <w:szCs w:val="28"/>
              </w:rPr>
              <w:t>Государственное учреждение культуры «Лепельская централизованная библиотечная система» создано на основании решения  Лепельского районного исполнительного комитета от 22 ноября 2013 г. №1238.  Органом государственного управления учреждения является отдел идеологической работы, культуры и по делам молодёжи Лепельского районного исполнительного комитета. Деятельность учреждения направлена на удовлетворение  информационных, культурных и других потребностей пользователей. Учреждение работает в тесном сотрудничестве с учреждениями образования района, органами местной исполнительной власти, Территориальным центром социального обслуживания населения Лепельского района и др.</w:t>
            </w:r>
          </w:p>
        </w:tc>
      </w:tr>
      <w:tr w:rsidR="008A469A" w:rsidRPr="008A469A" w:rsidTr="00637825">
        <w:tc>
          <w:tcPr>
            <w:tcW w:w="538" w:type="dxa"/>
            <w:hideMark/>
          </w:tcPr>
          <w:p w:rsidR="008A469A" w:rsidRPr="008A469A" w:rsidRDefault="008A469A" w:rsidP="008A469A">
            <w:pPr>
              <w:pStyle w:val="a3"/>
              <w:rPr>
                <w:rFonts w:ascii="Times New Roman" w:hAnsi="Times New Roman" w:cs="Times New Roman"/>
                <w:b/>
                <w:sz w:val="28"/>
                <w:szCs w:val="28"/>
              </w:rPr>
            </w:pPr>
            <w:r w:rsidRPr="008A469A">
              <w:rPr>
                <w:rFonts w:ascii="Times New Roman" w:hAnsi="Times New Roman" w:cs="Times New Roman"/>
                <w:b/>
                <w:sz w:val="28"/>
                <w:szCs w:val="28"/>
              </w:rPr>
              <w:t>4.</w:t>
            </w:r>
          </w:p>
        </w:tc>
        <w:tc>
          <w:tcPr>
            <w:tcW w:w="3241" w:type="dxa"/>
            <w:hideMark/>
          </w:tcPr>
          <w:p w:rsidR="008A469A" w:rsidRPr="008A469A" w:rsidRDefault="008A469A" w:rsidP="008A469A">
            <w:pPr>
              <w:pStyle w:val="a3"/>
              <w:rPr>
                <w:rFonts w:ascii="Times New Roman" w:hAnsi="Times New Roman" w:cs="Times New Roman"/>
                <w:sz w:val="28"/>
                <w:szCs w:val="28"/>
              </w:rPr>
            </w:pPr>
            <w:r w:rsidRPr="008A469A">
              <w:rPr>
                <w:rFonts w:ascii="Times New Roman" w:hAnsi="Times New Roman" w:cs="Times New Roman"/>
                <w:b/>
                <w:bCs/>
                <w:sz w:val="28"/>
                <w:szCs w:val="28"/>
              </w:rPr>
              <w:t>Цели проекта:</w:t>
            </w:r>
          </w:p>
        </w:tc>
        <w:tc>
          <w:tcPr>
            <w:tcW w:w="5726" w:type="dxa"/>
            <w:hideMark/>
          </w:tcPr>
          <w:p w:rsidR="003D7649" w:rsidRDefault="003D7649" w:rsidP="00FD7213">
            <w:pPr>
              <w:pStyle w:val="a3"/>
              <w:jc w:val="both"/>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t>у</w:t>
            </w:r>
            <w:r w:rsidRPr="003D7649">
              <w:rPr>
                <w:rFonts w:ascii="Times New Roman" w:hAnsi="Times New Roman" w:cs="Times New Roman"/>
                <w:sz w:val="28"/>
                <w:szCs w:val="28"/>
              </w:rPr>
              <w:t xml:space="preserve">лучшение </w:t>
            </w:r>
            <w:r w:rsidR="003070B6">
              <w:rPr>
                <w:rFonts w:ascii="Times New Roman" w:hAnsi="Times New Roman" w:cs="Times New Roman"/>
                <w:sz w:val="28"/>
                <w:szCs w:val="28"/>
              </w:rPr>
              <w:t xml:space="preserve"> </w:t>
            </w:r>
            <w:r w:rsidRPr="003D7649">
              <w:rPr>
                <w:rFonts w:ascii="Times New Roman" w:hAnsi="Times New Roman" w:cs="Times New Roman"/>
                <w:sz w:val="28"/>
                <w:szCs w:val="28"/>
              </w:rPr>
              <w:t>качества обслуживания пользователей библиотеки</w:t>
            </w:r>
            <w:r w:rsidR="003070B6">
              <w:t xml:space="preserve"> </w:t>
            </w:r>
            <w:r w:rsidR="003070B6" w:rsidRPr="003070B6">
              <w:rPr>
                <w:rFonts w:ascii="Times New Roman" w:hAnsi="Times New Roman" w:cs="Times New Roman"/>
                <w:sz w:val="28"/>
                <w:szCs w:val="28"/>
              </w:rPr>
              <w:t xml:space="preserve">путем модернизации  читального зала в </w:t>
            </w:r>
            <w:proofErr w:type="gramStart"/>
            <w:r w:rsidR="003070B6" w:rsidRPr="003070B6">
              <w:rPr>
                <w:rFonts w:ascii="Times New Roman" w:hAnsi="Times New Roman" w:cs="Times New Roman"/>
                <w:sz w:val="28"/>
                <w:szCs w:val="28"/>
              </w:rPr>
              <w:t>электронный</w:t>
            </w:r>
            <w:proofErr w:type="gramEnd"/>
            <w:r w:rsidR="003070B6" w:rsidRPr="003070B6">
              <w:rPr>
                <w:rFonts w:ascii="Times New Roman" w:hAnsi="Times New Roman" w:cs="Times New Roman"/>
                <w:sz w:val="28"/>
                <w:szCs w:val="28"/>
              </w:rPr>
              <w:t>;</w:t>
            </w:r>
            <w:r w:rsidR="003070B6">
              <w:rPr>
                <w:rFonts w:ascii="Times New Roman" w:hAnsi="Times New Roman" w:cs="Times New Roman"/>
                <w:sz w:val="28"/>
                <w:szCs w:val="28"/>
              </w:rPr>
              <w:t xml:space="preserve"> </w:t>
            </w:r>
          </w:p>
          <w:p w:rsidR="00CB3331" w:rsidRDefault="003D7649" w:rsidP="00FD7213">
            <w:pPr>
              <w:pStyle w:val="a3"/>
              <w:jc w:val="both"/>
              <w:rPr>
                <w:rFonts w:ascii="Times New Roman" w:hAnsi="Times New Roman" w:cs="Times New Roman"/>
                <w:sz w:val="28"/>
                <w:szCs w:val="28"/>
              </w:rPr>
            </w:pPr>
            <w:r>
              <w:rPr>
                <w:rFonts w:ascii="Times New Roman" w:hAnsi="Times New Roman" w:cs="Times New Roman"/>
                <w:sz w:val="28"/>
                <w:szCs w:val="28"/>
              </w:rPr>
              <w:t>-оперативное  и более  полное  у</w:t>
            </w:r>
            <w:r w:rsidR="000A29CB" w:rsidRPr="000A29CB">
              <w:rPr>
                <w:rFonts w:ascii="Times New Roman" w:hAnsi="Times New Roman" w:cs="Times New Roman"/>
                <w:sz w:val="28"/>
                <w:szCs w:val="28"/>
              </w:rPr>
              <w:t>довлетворени</w:t>
            </w:r>
            <w:r>
              <w:rPr>
                <w:rFonts w:ascii="Times New Roman" w:hAnsi="Times New Roman" w:cs="Times New Roman"/>
                <w:sz w:val="28"/>
                <w:szCs w:val="28"/>
              </w:rPr>
              <w:t>е</w:t>
            </w:r>
            <w:r w:rsidR="000A29CB" w:rsidRPr="000A29CB">
              <w:rPr>
                <w:rFonts w:ascii="Times New Roman" w:hAnsi="Times New Roman" w:cs="Times New Roman"/>
                <w:sz w:val="28"/>
                <w:szCs w:val="28"/>
              </w:rPr>
              <w:t xml:space="preserve"> запросов читателей через предоставление доступа к информационным</w:t>
            </w:r>
            <w:r w:rsidR="000A29CB">
              <w:rPr>
                <w:rFonts w:ascii="Times New Roman" w:hAnsi="Times New Roman" w:cs="Times New Roman"/>
                <w:sz w:val="28"/>
                <w:szCs w:val="28"/>
              </w:rPr>
              <w:t xml:space="preserve"> </w:t>
            </w:r>
            <w:r w:rsidR="000A29CB" w:rsidRPr="000A29CB">
              <w:rPr>
                <w:rFonts w:ascii="Times New Roman" w:hAnsi="Times New Roman" w:cs="Times New Roman"/>
                <w:sz w:val="28"/>
                <w:szCs w:val="28"/>
              </w:rPr>
              <w:t>ресурсам библиотеки и осуществление информационно – библиографического</w:t>
            </w:r>
            <w:r w:rsidR="000A29CB">
              <w:rPr>
                <w:rFonts w:ascii="Times New Roman" w:hAnsi="Times New Roman" w:cs="Times New Roman"/>
                <w:sz w:val="28"/>
                <w:szCs w:val="28"/>
              </w:rPr>
              <w:t xml:space="preserve"> </w:t>
            </w:r>
            <w:r w:rsidR="000A29CB" w:rsidRPr="000A29CB">
              <w:rPr>
                <w:rFonts w:ascii="Times New Roman" w:hAnsi="Times New Roman" w:cs="Times New Roman"/>
                <w:sz w:val="28"/>
                <w:szCs w:val="28"/>
              </w:rPr>
              <w:t>и сервисного обслуживания на основе современных компьютерных технологий и современных</w:t>
            </w:r>
            <w:r>
              <w:rPr>
                <w:rFonts w:ascii="Times New Roman" w:hAnsi="Times New Roman" w:cs="Times New Roman"/>
                <w:sz w:val="28"/>
                <w:szCs w:val="28"/>
              </w:rPr>
              <w:t xml:space="preserve"> </w:t>
            </w:r>
            <w:r w:rsidR="000A29CB" w:rsidRPr="000A29CB">
              <w:rPr>
                <w:rFonts w:ascii="Times New Roman" w:hAnsi="Times New Roman" w:cs="Times New Roman"/>
                <w:sz w:val="28"/>
                <w:szCs w:val="28"/>
              </w:rPr>
              <w:t>сре</w:t>
            </w:r>
            <w:proofErr w:type="gramStart"/>
            <w:r w:rsidR="000A29CB" w:rsidRPr="000A29CB">
              <w:rPr>
                <w:rFonts w:ascii="Times New Roman" w:hAnsi="Times New Roman" w:cs="Times New Roman"/>
                <w:sz w:val="28"/>
                <w:szCs w:val="28"/>
              </w:rPr>
              <w:t>дств св</w:t>
            </w:r>
            <w:proofErr w:type="gramEnd"/>
            <w:r w:rsidR="000A29CB" w:rsidRPr="000A29CB">
              <w:rPr>
                <w:rFonts w:ascii="Times New Roman" w:hAnsi="Times New Roman" w:cs="Times New Roman"/>
                <w:sz w:val="28"/>
                <w:szCs w:val="28"/>
              </w:rPr>
              <w:t>язи</w:t>
            </w:r>
            <w:r w:rsidR="003070B6">
              <w:rPr>
                <w:rFonts w:ascii="Times New Roman" w:hAnsi="Times New Roman" w:cs="Times New Roman"/>
                <w:sz w:val="28"/>
                <w:szCs w:val="28"/>
              </w:rPr>
              <w:t>.</w:t>
            </w:r>
          </w:p>
          <w:p w:rsidR="008A469A" w:rsidRPr="008A469A" w:rsidRDefault="00236192" w:rsidP="00492DD3">
            <w:pPr>
              <w:pStyle w:val="a3"/>
              <w:rPr>
                <w:rFonts w:ascii="Times New Roman" w:hAnsi="Times New Roman" w:cs="Times New Roman"/>
                <w:sz w:val="28"/>
                <w:szCs w:val="28"/>
              </w:rPr>
            </w:pPr>
            <w:r w:rsidRPr="00236192">
              <w:rPr>
                <w:rFonts w:ascii="Times New Roman" w:hAnsi="Times New Roman" w:cs="Times New Roman"/>
                <w:sz w:val="28"/>
                <w:szCs w:val="28"/>
              </w:rPr>
              <w:t xml:space="preserve">          </w:t>
            </w:r>
          </w:p>
        </w:tc>
      </w:tr>
      <w:tr w:rsidR="008A469A" w:rsidRPr="008A469A" w:rsidTr="00637825">
        <w:trPr>
          <w:trHeight w:val="481"/>
        </w:trPr>
        <w:tc>
          <w:tcPr>
            <w:tcW w:w="538" w:type="dxa"/>
            <w:hideMark/>
          </w:tcPr>
          <w:p w:rsidR="008A469A" w:rsidRPr="008A469A" w:rsidRDefault="008A469A" w:rsidP="008A469A">
            <w:pPr>
              <w:pStyle w:val="a3"/>
              <w:rPr>
                <w:rFonts w:ascii="Times New Roman" w:hAnsi="Times New Roman" w:cs="Times New Roman"/>
                <w:sz w:val="28"/>
                <w:szCs w:val="28"/>
              </w:rPr>
            </w:pPr>
            <w:r w:rsidRPr="008A469A">
              <w:rPr>
                <w:rFonts w:ascii="Times New Roman" w:hAnsi="Times New Roman" w:cs="Times New Roman"/>
                <w:b/>
                <w:bCs/>
                <w:sz w:val="28"/>
                <w:szCs w:val="28"/>
              </w:rPr>
              <w:t>5.</w:t>
            </w:r>
          </w:p>
        </w:tc>
        <w:tc>
          <w:tcPr>
            <w:tcW w:w="3241" w:type="dxa"/>
            <w:hideMark/>
          </w:tcPr>
          <w:p w:rsidR="008A469A" w:rsidRPr="008A469A" w:rsidRDefault="008A469A" w:rsidP="008A469A">
            <w:pPr>
              <w:pStyle w:val="a3"/>
              <w:rPr>
                <w:rFonts w:ascii="Times New Roman" w:hAnsi="Times New Roman" w:cs="Times New Roman"/>
                <w:sz w:val="28"/>
                <w:szCs w:val="28"/>
              </w:rPr>
            </w:pPr>
            <w:r w:rsidRPr="008A469A">
              <w:rPr>
                <w:rFonts w:ascii="Times New Roman" w:hAnsi="Times New Roman" w:cs="Times New Roman"/>
                <w:b/>
                <w:bCs/>
                <w:sz w:val="28"/>
                <w:szCs w:val="28"/>
              </w:rPr>
              <w:t xml:space="preserve">Задачи, планируемые к </w:t>
            </w:r>
            <w:r w:rsidRPr="008A469A">
              <w:rPr>
                <w:rFonts w:ascii="Times New Roman" w:hAnsi="Times New Roman" w:cs="Times New Roman"/>
                <w:b/>
                <w:bCs/>
                <w:sz w:val="28"/>
                <w:szCs w:val="28"/>
              </w:rPr>
              <w:lastRenderedPageBreak/>
              <w:t>выполнению в рамках реализации проекта:</w:t>
            </w:r>
          </w:p>
        </w:tc>
        <w:tc>
          <w:tcPr>
            <w:tcW w:w="5726" w:type="dxa"/>
            <w:hideMark/>
          </w:tcPr>
          <w:p w:rsidR="003070B6" w:rsidRPr="003070B6" w:rsidRDefault="003070B6" w:rsidP="00FD7213">
            <w:pPr>
              <w:pStyle w:val="a3"/>
              <w:jc w:val="both"/>
              <w:rPr>
                <w:rFonts w:ascii="Times New Roman" w:hAnsi="Times New Roman" w:cs="Times New Roman"/>
                <w:sz w:val="28"/>
                <w:szCs w:val="28"/>
              </w:rPr>
            </w:pPr>
            <w:r w:rsidRPr="003070B6">
              <w:rPr>
                <w:rFonts w:ascii="Times New Roman" w:hAnsi="Times New Roman" w:cs="Times New Roman"/>
                <w:sz w:val="28"/>
                <w:szCs w:val="28"/>
              </w:rPr>
              <w:lastRenderedPageBreak/>
              <w:t>- созда</w:t>
            </w:r>
            <w:r w:rsidR="00600F7B">
              <w:rPr>
                <w:rFonts w:ascii="Times New Roman" w:hAnsi="Times New Roman" w:cs="Times New Roman"/>
                <w:sz w:val="28"/>
                <w:szCs w:val="28"/>
              </w:rPr>
              <w:t>ние</w:t>
            </w:r>
            <w:r w:rsidRPr="003070B6">
              <w:rPr>
                <w:rFonts w:ascii="Times New Roman" w:hAnsi="Times New Roman" w:cs="Times New Roman"/>
                <w:sz w:val="28"/>
                <w:szCs w:val="28"/>
              </w:rPr>
              <w:t xml:space="preserve"> услови</w:t>
            </w:r>
            <w:r w:rsidR="00600F7B">
              <w:rPr>
                <w:rFonts w:ascii="Times New Roman" w:hAnsi="Times New Roman" w:cs="Times New Roman"/>
                <w:sz w:val="28"/>
                <w:szCs w:val="28"/>
              </w:rPr>
              <w:t>й</w:t>
            </w:r>
            <w:r w:rsidRPr="003070B6">
              <w:rPr>
                <w:rFonts w:ascii="Times New Roman" w:hAnsi="Times New Roman" w:cs="Times New Roman"/>
                <w:sz w:val="28"/>
                <w:szCs w:val="28"/>
              </w:rPr>
              <w:t xml:space="preserve"> равных возможностей для </w:t>
            </w:r>
            <w:r w:rsidRPr="003070B6">
              <w:rPr>
                <w:rFonts w:ascii="Times New Roman" w:hAnsi="Times New Roman" w:cs="Times New Roman"/>
                <w:sz w:val="28"/>
                <w:szCs w:val="28"/>
              </w:rPr>
              <w:lastRenderedPageBreak/>
              <w:t>всех категорий  пользователей,</w:t>
            </w:r>
            <w:r>
              <w:rPr>
                <w:rFonts w:ascii="Times New Roman" w:hAnsi="Times New Roman" w:cs="Times New Roman"/>
                <w:sz w:val="28"/>
                <w:szCs w:val="28"/>
              </w:rPr>
              <w:t xml:space="preserve"> </w:t>
            </w:r>
            <w:r w:rsidRPr="003070B6">
              <w:rPr>
                <w:rFonts w:ascii="Times New Roman" w:hAnsi="Times New Roman" w:cs="Times New Roman"/>
                <w:sz w:val="28"/>
                <w:szCs w:val="28"/>
              </w:rPr>
              <w:t>вне зависимости от социально- экономических возможностей,</w:t>
            </w:r>
          </w:p>
          <w:p w:rsidR="003070B6" w:rsidRPr="003070B6" w:rsidRDefault="003070B6" w:rsidP="00FD7213">
            <w:pPr>
              <w:pStyle w:val="a3"/>
              <w:jc w:val="both"/>
              <w:rPr>
                <w:rFonts w:ascii="Times New Roman" w:hAnsi="Times New Roman" w:cs="Times New Roman"/>
                <w:sz w:val="28"/>
                <w:szCs w:val="28"/>
              </w:rPr>
            </w:pPr>
            <w:r w:rsidRPr="003070B6">
              <w:rPr>
                <w:rFonts w:ascii="Times New Roman" w:hAnsi="Times New Roman" w:cs="Times New Roman"/>
                <w:sz w:val="28"/>
                <w:szCs w:val="28"/>
              </w:rPr>
              <w:t>интеллектуального развития, проблем здоровья;</w:t>
            </w:r>
          </w:p>
          <w:p w:rsidR="00421AD6" w:rsidRPr="00421AD6" w:rsidRDefault="003070B6" w:rsidP="00FD7213">
            <w:pPr>
              <w:pStyle w:val="a3"/>
              <w:jc w:val="both"/>
              <w:rPr>
                <w:rFonts w:ascii="Times New Roman" w:hAnsi="Times New Roman" w:cs="Times New Roman"/>
                <w:sz w:val="28"/>
                <w:szCs w:val="28"/>
              </w:rPr>
            </w:pPr>
            <w:r w:rsidRPr="003070B6">
              <w:rPr>
                <w:rFonts w:ascii="Times New Roman" w:hAnsi="Times New Roman" w:cs="Times New Roman"/>
                <w:sz w:val="28"/>
                <w:szCs w:val="28"/>
              </w:rPr>
              <w:t xml:space="preserve">- </w:t>
            </w:r>
            <w:r w:rsidR="00421AD6" w:rsidRPr="00421AD6">
              <w:rPr>
                <w:rFonts w:ascii="Times New Roman" w:hAnsi="Times New Roman" w:cs="Times New Roman"/>
                <w:sz w:val="28"/>
                <w:szCs w:val="28"/>
              </w:rPr>
              <w:t>реорганиз</w:t>
            </w:r>
            <w:r w:rsidR="00600F7B">
              <w:rPr>
                <w:rFonts w:ascii="Times New Roman" w:hAnsi="Times New Roman" w:cs="Times New Roman"/>
                <w:sz w:val="28"/>
                <w:szCs w:val="28"/>
              </w:rPr>
              <w:t>ация</w:t>
            </w:r>
            <w:r w:rsidR="00421AD6" w:rsidRPr="00421AD6">
              <w:rPr>
                <w:rFonts w:ascii="Times New Roman" w:hAnsi="Times New Roman" w:cs="Times New Roman"/>
                <w:sz w:val="28"/>
                <w:szCs w:val="28"/>
              </w:rPr>
              <w:t xml:space="preserve">  пространств</w:t>
            </w:r>
            <w:r w:rsidR="00600F7B">
              <w:rPr>
                <w:rFonts w:ascii="Times New Roman" w:hAnsi="Times New Roman" w:cs="Times New Roman"/>
                <w:sz w:val="28"/>
                <w:szCs w:val="28"/>
              </w:rPr>
              <w:t>а</w:t>
            </w:r>
            <w:r w:rsidR="00421AD6" w:rsidRPr="00421AD6">
              <w:rPr>
                <w:rFonts w:ascii="Times New Roman" w:hAnsi="Times New Roman" w:cs="Times New Roman"/>
                <w:sz w:val="28"/>
                <w:szCs w:val="28"/>
              </w:rPr>
              <w:t xml:space="preserve"> читального зала  для пользователей библиотеки, сделав его комфортным и современным для читателя, что позволит совершенствовать деятельность  библиотеки как современного информационно-образовательного центра, с  благоприятным имиджем и положительной репутацией учреждения;</w:t>
            </w:r>
          </w:p>
          <w:p w:rsidR="00421AD6" w:rsidRPr="00421AD6" w:rsidRDefault="00421AD6" w:rsidP="00FD7213">
            <w:pPr>
              <w:pStyle w:val="a3"/>
              <w:jc w:val="both"/>
              <w:rPr>
                <w:rFonts w:ascii="Times New Roman" w:hAnsi="Times New Roman" w:cs="Times New Roman"/>
                <w:sz w:val="28"/>
                <w:szCs w:val="28"/>
              </w:rPr>
            </w:pPr>
            <w:r w:rsidRPr="00421AD6">
              <w:rPr>
                <w:rFonts w:ascii="Times New Roman" w:hAnsi="Times New Roman" w:cs="Times New Roman"/>
                <w:sz w:val="28"/>
                <w:szCs w:val="28"/>
              </w:rPr>
              <w:t>-  развитие информационно–образовательной деятельности библиотеки и компьютерной грамотности пользователей через доступ к электронным ресурсам</w:t>
            </w:r>
            <w:r w:rsidR="003070B6">
              <w:rPr>
                <w:rFonts w:ascii="Times New Roman" w:hAnsi="Times New Roman" w:cs="Times New Roman"/>
                <w:sz w:val="28"/>
                <w:szCs w:val="28"/>
              </w:rPr>
              <w:t>;</w:t>
            </w:r>
            <w:r w:rsidRPr="00421AD6">
              <w:rPr>
                <w:rFonts w:ascii="Times New Roman" w:hAnsi="Times New Roman" w:cs="Times New Roman"/>
                <w:sz w:val="28"/>
                <w:szCs w:val="28"/>
              </w:rPr>
              <w:t xml:space="preserve">  </w:t>
            </w:r>
          </w:p>
          <w:p w:rsidR="00421AD6" w:rsidRPr="00421AD6" w:rsidRDefault="00421AD6" w:rsidP="00FD7213">
            <w:pPr>
              <w:pStyle w:val="a3"/>
              <w:jc w:val="both"/>
              <w:rPr>
                <w:rFonts w:ascii="Times New Roman" w:hAnsi="Times New Roman" w:cs="Times New Roman"/>
                <w:sz w:val="28"/>
                <w:szCs w:val="28"/>
              </w:rPr>
            </w:pPr>
            <w:r w:rsidRPr="00421AD6">
              <w:rPr>
                <w:rFonts w:ascii="Times New Roman" w:hAnsi="Times New Roman" w:cs="Times New Roman"/>
                <w:sz w:val="28"/>
                <w:szCs w:val="28"/>
              </w:rPr>
              <w:t>-использование интерактивных, презентационных, мультимедийных форм проведения мероприятий,  позволяющих активизировать читателей и творческую заинтересованность пользователей;</w:t>
            </w:r>
          </w:p>
          <w:p w:rsidR="00421AD6" w:rsidRPr="00421AD6" w:rsidRDefault="00421AD6" w:rsidP="00FD7213">
            <w:pPr>
              <w:pStyle w:val="a3"/>
              <w:jc w:val="both"/>
              <w:rPr>
                <w:rFonts w:ascii="Times New Roman" w:hAnsi="Times New Roman" w:cs="Times New Roman"/>
                <w:sz w:val="28"/>
                <w:szCs w:val="28"/>
              </w:rPr>
            </w:pPr>
            <w:r w:rsidRPr="00421AD6">
              <w:rPr>
                <w:rFonts w:ascii="Times New Roman" w:hAnsi="Times New Roman" w:cs="Times New Roman"/>
                <w:sz w:val="28"/>
                <w:szCs w:val="28"/>
              </w:rPr>
              <w:t>- использование инновационных форм в библиотечной работе;</w:t>
            </w:r>
          </w:p>
          <w:p w:rsidR="008A469A" w:rsidRPr="008A469A" w:rsidRDefault="00421AD6" w:rsidP="00FD7213">
            <w:pPr>
              <w:pStyle w:val="a3"/>
              <w:jc w:val="both"/>
              <w:rPr>
                <w:rFonts w:ascii="Times New Roman" w:hAnsi="Times New Roman" w:cs="Times New Roman"/>
                <w:sz w:val="28"/>
                <w:szCs w:val="28"/>
              </w:rPr>
            </w:pPr>
            <w:r w:rsidRPr="00421AD6">
              <w:rPr>
                <w:rFonts w:ascii="Times New Roman" w:hAnsi="Times New Roman" w:cs="Times New Roman"/>
                <w:sz w:val="28"/>
                <w:szCs w:val="28"/>
              </w:rPr>
              <w:t xml:space="preserve">- организация доступа к онлайн-ресурсам  и </w:t>
            </w:r>
            <w:proofErr w:type="spellStart"/>
            <w:r w:rsidRPr="00421AD6">
              <w:rPr>
                <w:rFonts w:ascii="Times New Roman" w:hAnsi="Times New Roman" w:cs="Times New Roman"/>
                <w:sz w:val="28"/>
                <w:szCs w:val="28"/>
              </w:rPr>
              <w:t>Wi-Fi</w:t>
            </w:r>
            <w:proofErr w:type="spellEnd"/>
            <w:r w:rsidR="003070B6">
              <w:rPr>
                <w:rFonts w:ascii="Times New Roman" w:hAnsi="Times New Roman" w:cs="Times New Roman"/>
                <w:sz w:val="28"/>
                <w:szCs w:val="28"/>
              </w:rPr>
              <w:t>.</w:t>
            </w:r>
          </w:p>
        </w:tc>
      </w:tr>
      <w:tr w:rsidR="008A469A" w:rsidRPr="008A469A" w:rsidTr="00637825">
        <w:tc>
          <w:tcPr>
            <w:tcW w:w="538" w:type="dxa"/>
            <w:hideMark/>
          </w:tcPr>
          <w:p w:rsidR="008A469A" w:rsidRPr="008A469A" w:rsidRDefault="008A469A" w:rsidP="008A469A">
            <w:pPr>
              <w:pStyle w:val="a3"/>
              <w:rPr>
                <w:rFonts w:ascii="Times New Roman" w:hAnsi="Times New Roman" w:cs="Times New Roman"/>
                <w:b/>
                <w:sz w:val="28"/>
                <w:szCs w:val="28"/>
              </w:rPr>
            </w:pPr>
            <w:r w:rsidRPr="008A469A">
              <w:rPr>
                <w:rFonts w:ascii="Times New Roman" w:hAnsi="Times New Roman" w:cs="Times New Roman"/>
                <w:b/>
                <w:sz w:val="28"/>
                <w:szCs w:val="28"/>
              </w:rPr>
              <w:lastRenderedPageBreak/>
              <w:t>6.</w:t>
            </w:r>
          </w:p>
        </w:tc>
        <w:tc>
          <w:tcPr>
            <w:tcW w:w="3241" w:type="dxa"/>
            <w:hideMark/>
          </w:tcPr>
          <w:p w:rsidR="008A469A" w:rsidRPr="008A469A" w:rsidRDefault="008A469A" w:rsidP="008A469A">
            <w:pPr>
              <w:pStyle w:val="a3"/>
              <w:rPr>
                <w:rFonts w:ascii="Times New Roman" w:hAnsi="Times New Roman" w:cs="Times New Roman"/>
                <w:b/>
                <w:bCs/>
                <w:sz w:val="28"/>
                <w:szCs w:val="28"/>
              </w:rPr>
            </w:pPr>
            <w:r w:rsidRPr="008A469A">
              <w:rPr>
                <w:rFonts w:ascii="Times New Roman" w:hAnsi="Times New Roman" w:cs="Times New Roman"/>
                <w:b/>
                <w:bCs/>
                <w:sz w:val="28"/>
                <w:szCs w:val="28"/>
              </w:rPr>
              <w:t>Целевая группа:</w:t>
            </w:r>
          </w:p>
        </w:tc>
        <w:tc>
          <w:tcPr>
            <w:tcW w:w="5726" w:type="dxa"/>
            <w:hideMark/>
          </w:tcPr>
          <w:p w:rsidR="00600F7B" w:rsidRDefault="00492DD3" w:rsidP="00FD7213">
            <w:pPr>
              <w:pStyle w:val="a3"/>
              <w:jc w:val="both"/>
              <w:rPr>
                <w:rFonts w:ascii="Times New Roman" w:hAnsi="Times New Roman" w:cs="Times New Roman"/>
                <w:sz w:val="28"/>
                <w:szCs w:val="28"/>
              </w:rPr>
            </w:pPr>
            <w:r w:rsidRPr="00236192">
              <w:rPr>
                <w:rFonts w:ascii="Times New Roman" w:hAnsi="Times New Roman" w:cs="Times New Roman"/>
                <w:sz w:val="28"/>
                <w:szCs w:val="28"/>
              </w:rPr>
              <w:t>Проект направлен на привлечение в библиотеку</w:t>
            </w:r>
            <w:r w:rsidR="00600F7B">
              <w:rPr>
                <w:rFonts w:ascii="Times New Roman" w:hAnsi="Times New Roman" w:cs="Times New Roman"/>
                <w:sz w:val="28"/>
                <w:szCs w:val="28"/>
              </w:rPr>
              <w:t>:</w:t>
            </w:r>
          </w:p>
          <w:p w:rsidR="00600F7B" w:rsidRDefault="00600F7B" w:rsidP="00FD721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600F7B">
              <w:rPr>
                <w:rFonts w:ascii="Times New Roman" w:hAnsi="Times New Roman" w:cs="Times New Roman"/>
                <w:sz w:val="28"/>
                <w:szCs w:val="28"/>
              </w:rPr>
              <w:t>людей пожилого возраста для обучения и использования новых технологий</w:t>
            </w:r>
            <w:r>
              <w:rPr>
                <w:rFonts w:ascii="Times New Roman" w:hAnsi="Times New Roman" w:cs="Times New Roman"/>
                <w:sz w:val="28"/>
                <w:szCs w:val="28"/>
              </w:rPr>
              <w:t>;</w:t>
            </w:r>
          </w:p>
          <w:p w:rsidR="00600F7B" w:rsidRDefault="00600F7B" w:rsidP="00FD7213">
            <w:pPr>
              <w:pStyle w:val="a3"/>
              <w:jc w:val="both"/>
              <w:rPr>
                <w:rFonts w:ascii="Times New Roman" w:hAnsi="Times New Roman" w:cs="Times New Roman"/>
                <w:sz w:val="28"/>
                <w:szCs w:val="28"/>
              </w:rPr>
            </w:pPr>
            <w:r>
              <w:rPr>
                <w:rFonts w:ascii="Times New Roman" w:hAnsi="Times New Roman" w:cs="Times New Roman"/>
                <w:sz w:val="28"/>
                <w:szCs w:val="28"/>
              </w:rPr>
              <w:t>- пользователей-</w:t>
            </w:r>
            <w:r w:rsidRPr="00600F7B">
              <w:rPr>
                <w:rFonts w:ascii="Times New Roman" w:hAnsi="Times New Roman" w:cs="Times New Roman"/>
                <w:sz w:val="28"/>
                <w:szCs w:val="28"/>
              </w:rPr>
              <w:t>инвалидов и инвалидов по зрению</w:t>
            </w:r>
            <w:r>
              <w:rPr>
                <w:rFonts w:ascii="Times New Roman" w:hAnsi="Times New Roman" w:cs="Times New Roman"/>
                <w:sz w:val="28"/>
                <w:szCs w:val="28"/>
              </w:rPr>
              <w:t>;</w:t>
            </w:r>
          </w:p>
          <w:p w:rsidR="008A469A" w:rsidRPr="008A469A" w:rsidRDefault="00600F7B" w:rsidP="00FD721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92DD3" w:rsidRPr="00236192">
              <w:rPr>
                <w:rFonts w:ascii="Times New Roman" w:hAnsi="Times New Roman" w:cs="Times New Roman"/>
                <w:sz w:val="28"/>
                <w:szCs w:val="28"/>
              </w:rPr>
              <w:t xml:space="preserve">подростков и молодёжи, которым важен доступ к онлайн-ресурсам для организации учебного процесса и  </w:t>
            </w:r>
            <w:r>
              <w:rPr>
                <w:rFonts w:ascii="Times New Roman" w:hAnsi="Times New Roman" w:cs="Times New Roman"/>
                <w:sz w:val="28"/>
                <w:szCs w:val="28"/>
              </w:rPr>
              <w:t>общения.</w:t>
            </w:r>
          </w:p>
        </w:tc>
      </w:tr>
      <w:tr w:rsidR="008A469A" w:rsidRPr="008A469A" w:rsidTr="003070B6">
        <w:trPr>
          <w:trHeight w:val="1550"/>
        </w:trPr>
        <w:tc>
          <w:tcPr>
            <w:tcW w:w="538" w:type="dxa"/>
          </w:tcPr>
          <w:p w:rsidR="008A469A" w:rsidRPr="008A469A" w:rsidRDefault="008A469A" w:rsidP="008A469A">
            <w:pPr>
              <w:pStyle w:val="a3"/>
              <w:rPr>
                <w:rFonts w:ascii="Times New Roman" w:hAnsi="Times New Roman" w:cs="Times New Roman"/>
                <w:b/>
                <w:sz w:val="28"/>
                <w:szCs w:val="28"/>
              </w:rPr>
            </w:pPr>
            <w:r w:rsidRPr="008A469A">
              <w:rPr>
                <w:rFonts w:ascii="Times New Roman" w:hAnsi="Times New Roman" w:cs="Times New Roman"/>
                <w:b/>
                <w:sz w:val="28"/>
                <w:szCs w:val="28"/>
              </w:rPr>
              <w:t>7.</w:t>
            </w:r>
          </w:p>
        </w:tc>
        <w:tc>
          <w:tcPr>
            <w:tcW w:w="3241" w:type="dxa"/>
          </w:tcPr>
          <w:p w:rsidR="008A469A" w:rsidRPr="008A469A" w:rsidRDefault="008A469A" w:rsidP="008A469A">
            <w:pPr>
              <w:pStyle w:val="a3"/>
              <w:rPr>
                <w:rFonts w:ascii="Times New Roman" w:hAnsi="Times New Roman" w:cs="Times New Roman"/>
                <w:b/>
                <w:bCs/>
                <w:sz w:val="28"/>
                <w:szCs w:val="28"/>
              </w:rPr>
            </w:pPr>
            <w:r w:rsidRPr="008A469A">
              <w:rPr>
                <w:rFonts w:ascii="Times New Roman" w:hAnsi="Times New Roman" w:cs="Times New Roman"/>
                <w:b/>
                <w:bCs/>
                <w:sz w:val="28"/>
                <w:szCs w:val="28"/>
              </w:rPr>
              <w:t>Краткое описание мероприятий в рамках проекта:</w:t>
            </w:r>
          </w:p>
        </w:tc>
        <w:tc>
          <w:tcPr>
            <w:tcW w:w="5726" w:type="dxa"/>
          </w:tcPr>
          <w:p w:rsidR="00600F7B" w:rsidRDefault="00600F7B" w:rsidP="00FD7213">
            <w:pPr>
              <w:pStyle w:val="a3"/>
              <w:jc w:val="both"/>
              <w:rPr>
                <w:rFonts w:ascii="Times New Roman" w:hAnsi="Times New Roman" w:cs="Times New Roman"/>
                <w:sz w:val="28"/>
                <w:szCs w:val="28"/>
              </w:rPr>
            </w:pPr>
            <w:r w:rsidRPr="00600F7B">
              <w:rPr>
                <w:rFonts w:ascii="Times New Roman" w:hAnsi="Times New Roman" w:cs="Times New Roman"/>
                <w:sz w:val="28"/>
                <w:szCs w:val="28"/>
              </w:rPr>
              <w:t xml:space="preserve">- предоставление  доступа  инвалидам  по зрению к имеющимся в библиотеке и удаленным информационным ресурсам (книгам, журналам, газетам, электронным библиотекам и базам) с помощью специальных громкоговорящих программ,  увеличительных устройств, </w:t>
            </w:r>
            <w:proofErr w:type="spellStart"/>
            <w:r w:rsidRPr="00600F7B">
              <w:rPr>
                <w:rFonts w:ascii="Times New Roman" w:hAnsi="Times New Roman" w:cs="Times New Roman"/>
                <w:sz w:val="28"/>
                <w:szCs w:val="28"/>
              </w:rPr>
              <w:t>тифлотехнических</w:t>
            </w:r>
            <w:proofErr w:type="spellEnd"/>
            <w:r w:rsidRPr="00600F7B">
              <w:rPr>
                <w:rFonts w:ascii="Times New Roman" w:hAnsi="Times New Roman" w:cs="Times New Roman"/>
                <w:sz w:val="28"/>
                <w:szCs w:val="28"/>
              </w:rPr>
              <w:t xml:space="preserve"> средств и книг Брайля;  </w:t>
            </w:r>
          </w:p>
          <w:p w:rsidR="00BA690F" w:rsidRDefault="00EC3920" w:rsidP="00FD7213">
            <w:pPr>
              <w:pStyle w:val="a3"/>
              <w:jc w:val="both"/>
              <w:rPr>
                <w:rFonts w:ascii="Times New Roman" w:hAnsi="Times New Roman" w:cs="Times New Roman"/>
                <w:sz w:val="28"/>
                <w:szCs w:val="28"/>
              </w:rPr>
            </w:pPr>
            <w:r w:rsidRPr="00EC3920">
              <w:rPr>
                <w:rFonts w:ascii="Times New Roman" w:hAnsi="Times New Roman" w:cs="Times New Roman"/>
                <w:sz w:val="28"/>
                <w:szCs w:val="28"/>
              </w:rPr>
              <w:t xml:space="preserve">- организация мероприятий для полноценного обслуживания </w:t>
            </w:r>
            <w:r w:rsidR="00BA690F">
              <w:rPr>
                <w:rFonts w:ascii="Times New Roman" w:hAnsi="Times New Roman" w:cs="Times New Roman"/>
                <w:sz w:val="28"/>
                <w:szCs w:val="28"/>
              </w:rPr>
              <w:t xml:space="preserve"> раз</w:t>
            </w:r>
            <w:r w:rsidR="00BA690F" w:rsidRPr="00236192">
              <w:rPr>
                <w:rFonts w:ascii="Times New Roman" w:hAnsi="Times New Roman" w:cs="Times New Roman"/>
                <w:sz w:val="28"/>
                <w:szCs w:val="28"/>
              </w:rPr>
              <w:t>личных категорий населения</w:t>
            </w:r>
            <w:r w:rsidR="00BA690F">
              <w:rPr>
                <w:rFonts w:ascii="Times New Roman" w:hAnsi="Times New Roman" w:cs="Times New Roman"/>
                <w:sz w:val="28"/>
                <w:szCs w:val="28"/>
              </w:rPr>
              <w:t xml:space="preserve">; </w:t>
            </w:r>
          </w:p>
          <w:p w:rsidR="008A469A" w:rsidRDefault="00EC3920" w:rsidP="00FD7213">
            <w:pPr>
              <w:pStyle w:val="a3"/>
              <w:jc w:val="both"/>
              <w:rPr>
                <w:rFonts w:ascii="Times New Roman" w:hAnsi="Times New Roman" w:cs="Times New Roman"/>
                <w:sz w:val="28"/>
                <w:szCs w:val="28"/>
              </w:rPr>
            </w:pPr>
            <w:r w:rsidRPr="00EC3920">
              <w:rPr>
                <w:rFonts w:ascii="Times New Roman" w:hAnsi="Times New Roman" w:cs="Times New Roman"/>
                <w:sz w:val="28"/>
                <w:szCs w:val="28"/>
              </w:rPr>
              <w:lastRenderedPageBreak/>
              <w:t xml:space="preserve">- </w:t>
            </w:r>
            <w:r w:rsidR="00BC4FAD" w:rsidRPr="00BC4FAD">
              <w:rPr>
                <w:rFonts w:ascii="Times New Roman" w:hAnsi="Times New Roman" w:cs="Times New Roman"/>
                <w:sz w:val="28"/>
                <w:szCs w:val="28"/>
              </w:rPr>
              <w:t xml:space="preserve">организация свободного доступа </w:t>
            </w:r>
            <w:r w:rsidRPr="00EC3920">
              <w:rPr>
                <w:rFonts w:ascii="Times New Roman" w:hAnsi="Times New Roman" w:cs="Times New Roman"/>
                <w:sz w:val="28"/>
                <w:szCs w:val="28"/>
              </w:rPr>
              <w:t>к электронным ресурсам  библиотек Республики  Беларусь</w:t>
            </w:r>
            <w:r w:rsidR="00BA690F">
              <w:rPr>
                <w:rFonts w:ascii="Times New Roman" w:hAnsi="Times New Roman" w:cs="Times New Roman"/>
                <w:sz w:val="28"/>
                <w:szCs w:val="28"/>
              </w:rPr>
              <w:t>;</w:t>
            </w:r>
            <w:r w:rsidRPr="00EC3920">
              <w:rPr>
                <w:rFonts w:ascii="Times New Roman" w:hAnsi="Times New Roman" w:cs="Times New Roman"/>
                <w:sz w:val="28"/>
                <w:szCs w:val="28"/>
              </w:rPr>
              <w:t xml:space="preserve"> </w:t>
            </w:r>
          </w:p>
          <w:p w:rsidR="000A29CB" w:rsidRPr="000A29CB" w:rsidRDefault="000A29CB" w:rsidP="00FD7213">
            <w:pPr>
              <w:pStyle w:val="a3"/>
              <w:jc w:val="both"/>
              <w:rPr>
                <w:rFonts w:ascii="Times New Roman" w:hAnsi="Times New Roman" w:cs="Times New Roman"/>
                <w:sz w:val="28"/>
                <w:szCs w:val="28"/>
              </w:rPr>
            </w:pPr>
            <w:r w:rsidRPr="000A29CB">
              <w:rPr>
                <w:rFonts w:ascii="Times New Roman" w:hAnsi="Times New Roman" w:cs="Times New Roman"/>
                <w:sz w:val="28"/>
                <w:szCs w:val="28"/>
              </w:rPr>
              <w:t xml:space="preserve">- приобретение современных стеллажей для книг, современной  мебели, необходимой для организации </w:t>
            </w:r>
            <w:r w:rsidR="00600F7B">
              <w:rPr>
                <w:rFonts w:ascii="Times New Roman" w:hAnsi="Times New Roman" w:cs="Times New Roman"/>
                <w:sz w:val="28"/>
                <w:szCs w:val="28"/>
              </w:rPr>
              <w:t xml:space="preserve">обслуживания </w:t>
            </w:r>
            <w:r w:rsidRPr="000A29CB">
              <w:rPr>
                <w:rFonts w:ascii="Times New Roman" w:hAnsi="Times New Roman" w:cs="Times New Roman"/>
                <w:sz w:val="28"/>
                <w:szCs w:val="28"/>
              </w:rPr>
              <w:t xml:space="preserve"> пользователей;</w:t>
            </w:r>
          </w:p>
          <w:p w:rsidR="000A29CB" w:rsidRPr="008A469A" w:rsidRDefault="000A29CB" w:rsidP="00FD7213">
            <w:pPr>
              <w:pStyle w:val="a3"/>
              <w:jc w:val="both"/>
              <w:rPr>
                <w:rFonts w:ascii="Times New Roman" w:hAnsi="Times New Roman" w:cs="Times New Roman"/>
                <w:sz w:val="28"/>
                <w:szCs w:val="28"/>
              </w:rPr>
            </w:pPr>
            <w:r w:rsidRPr="000A29CB">
              <w:rPr>
                <w:rFonts w:ascii="Times New Roman" w:hAnsi="Times New Roman" w:cs="Times New Roman"/>
                <w:sz w:val="28"/>
                <w:szCs w:val="28"/>
              </w:rPr>
              <w:t>- оборудование трёх электронных мест для пользователей, в том числе одно для людей с инвалидностью</w:t>
            </w:r>
            <w:r w:rsidR="00BA690F">
              <w:rPr>
                <w:rFonts w:ascii="Times New Roman" w:hAnsi="Times New Roman" w:cs="Times New Roman"/>
                <w:sz w:val="28"/>
                <w:szCs w:val="28"/>
              </w:rPr>
              <w:t>.</w:t>
            </w:r>
          </w:p>
        </w:tc>
      </w:tr>
      <w:tr w:rsidR="008A469A" w:rsidRPr="008A469A" w:rsidTr="00637825">
        <w:tc>
          <w:tcPr>
            <w:tcW w:w="542" w:type="dxa"/>
          </w:tcPr>
          <w:p w:rsidR="008A469A" w:rsidRPr="008A469A" w:rsidRDefault="008A469A" w:rsidP="008A469A">
            <w:pPr>
              <w:pStyle w:val="a3"/>
              <w:rPr>
                <w:rFonts w:ascii="Times New Roman" w:hAnsi="Times New Roman" w:cs="Times New Roman"/>
                <w:b/>
                <w:sz w:val="28"/>
                <w:szCs w:val="28"/>
              </w:rPr>
            </w:pPr>
            <w:r w:rsidRPr="008A469A">
              <w:rPr>
                <w:rFonts w:ascii="Times New Roman" w:hAnsi="Times New Roman" w:cs="Times New Roman"/>
                <w:b/>
                <w:sz w:val="28"/>
                <w:szCs w:val="28"/>
              </w:rPr>
              <w:lastRenderedPageBreak/>
              <w:t>8.</w:t>
            </w:r>
          </w:p>
          <w:p w:rsidR="008A469A" w:rsidRPr="008A469A" w:rsidRDefault="008A469A" w:rsidP="008A469A">
            <w:pPr>
              <w:pStyle w:val="a3"/>
              <w:rPr>
                <w:rFonts w:ascii="Times New Roman" w:hAnsi="Times New Roman" w:cs="Times New Roman"/>
                <w:sz w:val="28"/>
                <w:szCs w:val="28"/>
              </w:rPr>
            </w:pPr>
          </w:p>
        </w:tc>
        <w:tc>
          <w:tcPr>
            <w:tcW w:w="8963" w:type="dxa"/>
            <w:gridSpan w:val="2"/>
          </w:tcPr>
          <w:p w:rsidR="008A469A" w:rsidRPr="008A469A" w:rsidRDefault="008A469A" w:rsidP="008A469A">
            <w:pPr>
              <w:pStyle w:val="a3"/>
              <w:rPr>
                <w:rFonts w:ascii="Times New Roman" w:hAnsi="Times New Roman" w:cs="Times New Roman"/>
                <w:b/>
                <w:sz w:val="28"/>
                <w:szCs w:val="28"/>
              </w:rPr>
            </w:pPr>
            <w:r w:rsidRPr="008A469A">
              <w:rPr>
                <w:rFonts w:ascii="Times New Roman" w:hAnsi="Times New Roman" w:cs="Times New Roman"/>
                <w:b/>
                <w:sz w:val="28"/>
                <w:szCs w:val="28"/>
              </w:rPr>
              <w:t>Общий объём финансирования (в долларах США):</w:t>
            </w:r>
            <w:r w:rsidR="00EC3920">
              <w:rPr>
                <w:rFonts w:ascii="Times New Roman" w:hAnsi="Times New Roman" w:cs="Times New Roman"/>
                <w:b/>
                <w:sz w:val="28"/>
                <w:szCs w:val="28"/>
              </w:rPr>
              <w:t xml:space="preserve"> 15000</w:t>
            </w:r>
          </w:p>
          <w:p w:rsidR="008A469A" w:rsidRPr="008A469A" w:rsidRDefault="008A469A" w:rsidP="008A469A">
            <w:pPr>
              <w:pStyle w:val="a3"/>
              <w:rPr>
                <w:rFonts w:ascii="Times New Roman" w:hAnsi="Times New Roman" w:cs="Times New Roman"/>
                <w:sz w:val="28"/>
                <w:szCs w:val="28"/>
              </w:rPr>
            </w:pPr>
          </w:p>
        </w:tc>
      </w:tr>
      <w:tr w:rsidR="008A469A" w:rsidRPr="008A469A" w:rsidTr="00637825">
        <w:tc>
          <w:tcPr>
            <w:tcW w:w="3779" w:type="dxa"/>
            <w:gridSpan w:val="2"/>
          </w:tcPr>
          <w:p w:rsidR="008A469A" w:rsidRPr="008A469A" w:rsidRDefault="008A469A" w:rsidP="008A469A">
            <w:pPr>
              <w:pStyle w:val="a3"/>
              <w:rPr>
                <w:rFonts w:ascii="Times New Roman" w:hAnsi="Times New Roman" w:cs="Times New Roman"/>
                <w:b/>
                <w:bCs/>
                <w:sz w:val="28"/>
                <w:szCs w:val="28"/>
              </w:rPr>
            </w:pPr>
            <w:r w:rsidRPr="008A469A">
              <w:rPr>
                <w:rFonts w:ascii="Times New Roman" w:hAnsi="Times New Roman" w:cs="Times New Roman"/>
                <w:b/>
                <w:bCs/>
                <w:sz w:val="28"/>
                <w:szCs w:val="28"/>
              </w:rPr>
              <w:t>Источник финансирования</w:t>
            </w:r>
          </w:p>
        </w:tc>
        <w:tc>
          <w:tcPr>
            <w:tcW w:w="5726" w:type="dxa"/>
          </w:tcPr>
          <w:p w:rsidR="008A469A" w:rsidRPr="008A469A" w:rsidRDefault="008A469A" w:rsidP="008A469A">
            <w:pPr>
              <w:pStyle w:val="a3"/>
              <w:rPr>
                <w:rFonts w:ascii="Times New Roman" w:hAnsi="Times New Roman" w:cs="Times New Roman"/>
                <w:b/>
                <w:sz w:val="28"/>
                <w:szCs w:val="28"/>
              </w:rPr>
            </w:pPr>
            <w:r w:rsidRPr="008A469A">
              <w:rPr>
                <w:rFonts w:ascii="Times New Roman" w:hAnsi="Times New Roman" w:cs="Times New Roman"/>
                <w:b/>
                <w:sz w:val="28"/>
                <w:szCs w:val="28"/>
              </w:rPr>
              <w:t>Объём финансирования (в долларах США)</w:t>
            </w:r>
          </w:p>
        </w:tc>
      </w:tr>
      <w:tr w:rsidR="008A469A" w:rsidRPr="008A469A" w:rsidTr="00637825">
        <w:tc>
          <w:tcPr>
            <w:tcW w:w="3779" w:type="dxa"/>
            <w:gridSpan w:val="2"/>
          </w:tcPr>
          <w:p w:rsidR="008A469A" w:rsidRPr="008A469A" w:rsidRDefault="008A469A" w:rsidP="008A469A">
            <w:pPr>
              <w:pStyle w:val="a3"/>
              <w:rPr>
                <w:rFonts w:ascii="Times New Roman" w:hAnsi="Times New Roman" w:cs="Times New Roman"/>
                <w:b/>
                <w:bCs/>
                <w:sz w:val="28"/>
                <w:szCs w:val="28"/>
              </w:rPr>
            </w:pPr>
            <w:r w:rsidRPr="008A469A">
              <w:rPr>
                <w:rFonts w:ascii="Times New Roman" w:hAnsi="Times New Roman" w:cs="Times New Roman"/>
                <w:b/>
                <w:bCs/>
                <w:sz w:val="28"/>
                <w:szCs w:val="28"/>
              </w:rPr>
              <w:t>Средства донора</w:t>
            </w:r>
          </w:p>
        </w:tc>
        <w:tc>
          <w:tcPr>
            <w:tcW w:w="5726" w:type="dxa"/>
          </w:tcPr>
          <w:p w:rsidR="008A469A" w:rsidRPr="005A41A2" w:rsidRDefault="00EC3920" w:rsidP="008A469A">
            <w:pPr>
              <w:pStyle w:val="a3"/>
              <w:rPr>
                <w:rFonts w:ascii="Times New Roman" w:hAnsi="Times New Roman" w:cs="Times New Roman"/>
                <w:b/>
                <w:sz w:val="28"/>
                <w:szCs w:val="28"/>
              </w:rPr>
            </w:pPr>
            <w:r w:rsidRPr="005A41A2">
              <w:rPr>
                <w:rFonts w:ascii="Times New Roman" w:hAnsi="Times New Roman" w:cs="Times New Roman"/>
                <w:b/>
                <w:sz w:val="28"/>
                <w:szCs w:val="28"/>
              </w:rPr>
              <w:t>14500</w:t>
            </w:r>
          </w:p>
        </w:tc>
      </w:tr>
      <w:tr w:rsidR="008A469A" w:rsidRPr="008A469A" w:rsidTr="00637825">
        <w:tc>
          <w:tcPr>
            <w:tcW w:w="3779" w:type="dxa"/>
            <w:gridSpan w:val="2"/>
          </w:tcPr>
          <w:p w:rsidR="008A469A" w:rsidRPr="008A469A" w:rsidRDefault="008A469A" w:rsidP="008A469A">
            <w:pPr>
              <w:pStyle w:val="a3"/>
              <w:rPr>
                <w:rFonts w:ascii="Times New Roman" w:hAnsi="Times New Roman" w:cs="Times New Roman"/>
                <w:b/>
                <w:bCs/>
                <w:sz w:val="28"/>
                <w:szCs w:val="28"/>
              </w:rPr>
            </w:pPr>
            <w:proofErr w:type="spellStart"/>
            <w:r w:rsidRPr="008A469A">
              <w:rPr>
                <w:rFonts w:ascii="Times New Roman" w:hAnsi="Times New Roman" w:cs="Times New Roman"/>
                <w:b/>
                <w:bCs/>
                <w:sz w:val="28"/>
                <w:szCs w:val="28"/>
              </w:rPr>
              <w:t>Софинансирование</w:t>
            </w:r>
            <w:proofErr w:type="spellEnd"/>
          </w:p>
        </w:tc>
        <w:tc>
          <w:tcPr>
            <w:tcW w:w="5726" w:type="dxa"/>
          </w:tcPr>
          <w:p w:rsidR="008A469A" w:rsidRPr="005A41A2" w:rsidRDefault="00EC3920" w:rsidP="008A469A">
            <w:pPr>
              <w:pStyle w:val="a3"/>
              <w:rPr>
                <w:rFonts w:ascii="Times New Roman" w:hAnsi="Times New Roman" w:cs="Times New Roman"/>
                <w:b/>
                <w:sz w:val="28"/>
                <w:szCs w:val="28"/>
              </w:rPr>
            </w:pPr>
            <w:r w:rsidRPr="005A41A2">
              <w:rPr>
                <w:rFonts w:ascii="Times New Roman" w:hAnsi="Times New Roman" w:cs="Times New Roman"/>
                <w:b/>
                <w:sz w:val="28"/>
                <w:szCs w:val="28"/>
              </w:rPr>
              <w:t>500</w:t>
            </w:r>
          </w:p>
        </w:tc>
      </w:tr>
      <w:tr w:rsidR="008A469A" w:rsidRPr="008A469A" w:rsidTr="00637825">
        <w:tc>
          <w:tcPr>
            <w:tcW w:w="538" w:type="dxa"/>
          </w:tcPr>
          <w:p w:rsidR="008A469A" w:rsidRPr="008A469A" w:rsidRDefault="008A469A" w:rsidP="008A469A">
            <w:pPr>
              <w:pStyle w:val="a3"/>
              <w:rPr>
                <w:rFonts w:ascii="Times New Roman" w:hAnsi="Times New Roman" w:cs="Times New Roman"/>
                <w:b/>
                <w:bCs/>
                <w:sz w:val="28"/>
                <w:szCs w:val="28"/>
              </w:rPr>
            </w:pPr>
            <w:r w:rsidRPr="008A469A">
              <w:rPr>
                <w:rFonts w:ascii="Times New Roman" w:hAnsi="Times New Roman" w:cs="Times New Roman"/>
                <w:b/>
                <w:bCs/>
                <w:sz w:val="28"/>
                <w:szCs w:val="28"/>
              </w:rPr>
              <w:t>9.</w:t>
            </w:r>
          </w:p>
        </w:tc>
        <w:tc>
          <w:tcPr>
            <w:tcW w:w="3241" w:type="dxa"/>
          </w:tcPr>
          <w:p w:rsidR="008A469A" w:rsidRPr="008A469A" w:rsidRDefault="008A469A" w:rsidP="008A469A">
            <w:pPr>
              <w:pStyle w:val="a3"/>
              <w:rPr>
                <w:rFonts w:ascii="Times New Roman" w:hAnsi="Times New Roman" w:cs="Times New Roman"/>
                <w:b/>
                <w:bCs/>
                <w:sz w:val="28"/>
                <w:szCs w:val="28"/>
              </w:rPr>
            </w:pPr>
            <w:r w:rsidRPr="008A469A">
              <w:rPr>
                <w:rFonts w:ascii="Times New Roman" w:hAnsi="Times New Roman" w:cs="Times New Roman"/>
                <w:b/>
                <w:bCs/>
                <w:sz w:val="28"/>
                <w:szCs w:val="28"/>
              </w:rPr>
              <w:t>Место реализации проекта (область/район, город):</w:t>
            </w:r>
          </w:p>
        </w:tc>
        <w:tc>
          <w:tcPr>
            <w:tcW w:w="5726" w:type="dxa"/>
          </w:tcPr>
          <w:p w:rsidR="008A469A" w:rsidRPr="008A469A" w:rsidRDefault="008A469A" w:rsidP="008A469A">
            <w:pPr>
              <w:pStyle w:val="a3"/>
              <w:rPr>
                <w:rFonts w:ascii="Times New Roman" w:hAnsi="Times New Roman" w:cs="Times New Roman"/>
                <w:sz w:val="28"/>
                <w:szCs w:val="28"/>
              </w:rPr>
            </w:pPr>
            <w:r w:rsidRPr="008A469A">
              <w:rPr>
                <w:rFonts w:ascii="Times New Roman" w:hAnsi="Times New Roman" w:cs="Times New Roman"/>
                <w:sz w:val="28"/>
                <w:szCs w:val="28"/>
              </w:rPr>
              <w:t xml:space="preserve">Витебская область, </w:t>
            </w:r>
            <w:proofErr w:type="spellStart"/>
            <w:r w:rsidRPr="008A469A">
              <w:rPr>
                <w:rFonts w:ascii="Times New Roman" w:hAnsi="Times New Roman" w:cs="Times New Roman"/>
                <w:sz w:val="28"/>
                <w:szCs w:val="28"/>
              </w:rPr>
              <w:t>Лепельский</w:t>
            </w:r>
            <w:proofErr w:type="spellEnd"/>
            <w:r w:rsidRPr="008A469A">
              <w:rPr>
                <w:rFonts w:ascii="Times New Roman" w:hAnsi="Times New Roman" w:cs="Times New Roman"/>
                <w:sz w:val="28"/>
                <w:szCs w:val="28"/>
              </w:rPr>
              <w:t xml:space="preserve"> район, г. Лепель</w:t>
            </w:r>
          </w:p>
        </w:tc>
      </w:tr>
      <w:tr w:rsidR="008A469A" w:rsidRPr="00A65BA0" w:rsidTr="00637825">
        <w:tc>
          <w:tcPr>
            <w:tcW w:w="538" w:type="dxa"/>
          </w:tcPr>
          <w:p w:rsidR="008A469A" w:rsidRPr="008A469A" w:rsidRDefault="008A469A" w:rsidP="008A469A">
            <w:pPr>
              <w:pStyle w:val="a3"/>
              <w:rPr>
                <w:rFonts w:ascii="Times New Roman" w:hAnsi="Times New Roman" w:cs="Times New Roman"/>
                <w:b/>
                <w:bCs/>
                <w:sz w:val="28"/>
                <w:szCs w:val="28"/>
              </w:rPr>
            </w:pPr>
            <w:r w:rsidRPr="008A469A">
              <w:rPr>
                <w:rFonts w:ascii="Times New Roman" w:hAnsi="Times New Roman" w:cs="Times New Roman"/>
                <w:b/>
                <w:bCs/>
                <w:sz w:val="28"/>
                <w:szCs w:val="28"/>
              </w:rPr>
              <w:t>10.</w:t>
            </w:r>
          </w:p>
        </w:tc>
        <w:tc>
          <w:tcPr>
            <w:tcW w:w="3241" w:type="dxa"/>
          </w:tcPr>
          <w:p w:rsidR="008A469A" w:rsidRPr="008A469A" w:rsidRDefault="008A469A" w:rsidP="008A469A">
            <w:pPr>
              <w:pStyle w:val="a3"/>
              <w:rPr>
                <w:rFonts w:ascii="Times New Roman" w:hAnsi="Times New Roman" w:cs="Times New Roman"/>
                <w:b/>
                <w:bCs/>
                <w:sz w:val="28"/>
                <w:szCs w:val="28"/>
              </w:rPr>
            </w:pPr>
            <w:r w:rsidRPr="008A469A">
              <w:rPr>
                <w:rFonts w:ascii="Times New Roman" w:hAnsi="Times New Roman" w:cs="Times New Roman"/>
                <w:b/>
                <w:bCs/>
                <w:sz w:val="28"/>
                <w:szCs w:val="28"/>
              </w:rPr>
              <w:t>Контактное лицо:</w:t>
            </w:r>
          </w:p>
        </w:tc>
        <w:tc>
          <w:tcPr>
            <w:tcW w:w="5726" w:type="dxa"/>
          </w:tcPr>
          <w:p w:rsidR="008A469A" w:rsidRPr="008A469A" w:rsidRDefault="008A469A" w:rsidP="008A469A">
            <w:pPr>
              <w:pStyle w:val="a3"/>
              <w:rPr>
                <w:rFonts w:ascii="Times New Roman" w:hAnsi="Times New Roman" w:cs="Times New Roman"/>
                <w:sz w:val="28"/>
                <w:szCs w:val="28"/>
              </w:rPr>
            </w:pPr>
            <w:proofErr w:type="spellStart"/>
            <w:r w:rsidRPr="008A469A">
              <w:rPr>
                <w:rFonts w:ascii="Times New Roman" w:hAnsi="Times New Roman" w:cs="Times New Roman"/>
                <w:sz w:val="28"/>
                <w:szCs w:val="28"/>
              </w:rPr>
              <w:t>Мазго</w:t>
            </w:r>
            <w:proofErr w:type="spellEnd"/>
            <w:r w:rsidRPr="008A469A">
              <w:rPr>
                <w:rFonts w:ascii="Times New Roman" w:hAnsi="Times New Roman" w:cs="Times New Roman"/>
                <w:sz w:val="28"/>
                <w:szCs w:val="28"/>
              </w:rPr>
              <w:t xml:space="preserve"> Елена Викторовна, директор ГУК «Лепельская централизованная библиотечная система», контактный телефон: 8 (02132) 3 62 07; +375(29) 516 81 93 </w:t>
            </w:r>
          </w:p>
          <w:p w:rsidR="008A469A" w:rsidRPr="00F953EC" w:rsidRDefault="008A469A" w:rsidP="008A469A">
            <w:pPr>
              <w:pStyle w:val="a3"/>
              <w:rPr>
                <w:rFonts w:ascii="Times New Roman" w:hAnsi="Times New Roman" w:cs="Times New Roman"/>
                <w:sz w:val="28"/>
                <w:szCs w:val="28"/>
                <w:lang w:val="en-US"/>
              </w:rPr>
            </w:pPr>
            <w:r w:rsidRPr="008A469A">
              <w:rPr>
                <w:rFonts w:ascii="Times New Roman" w:hAnsi="Times New Roman" w:cs="Times New Roman"/>
                <w:sz w:val="28"/>
                <w:szCs w:val="28"/>
                <w:lang w:val="en-US"/>
              </w:rPr>
              <w:t>e</w:t>
            </w:r>
            <w:r w:rsidRPr="00F953EC">
              <w:rPr>
                <w:rFonts w:ascii="Times New Roman" w:hAnsi="Times New Roman" w:cs="Times New Roman"/>
                <w:sz w:val="28"/>
                <w:szCs w:val="28"/>
                <w:lang w:val="en-US"/>
              </w:rPr>
              <w:t>-</w:t>
            </w:r>
            <w:r w:rsidRPr="008A469A">
              <w:rPr>
                <w:rFonts w:ascii="Times New Roman" w:hAnsi="Times New Roman" w:cs="Times New Roman"/>
                <w:sz w:val="28"/>
                <w:szCs w:val="28"/>
                <w:lang w:val="en-US"/>
              </w:rPr>
              <w:t>mail</w:t>
            </w:r>
            <w:r w:rsidRPr="00F953EC">
              <w:rPr>
                <w:rFonts w:ascii="Times New Roman" w:hAnsi="Times New Roman" w:cs="Times New Roman"/>
                <w:sz w:val="28"/>
                <w:szCs w:val="28"/>
                <w:lang w:val="en-US"/>
              </w:rPr>
              <w:t xml:space="preserve">: </w:t>
            </w:r>
            <w:r w:rsidR="00F953EC" w:rsidRPr="00F953EC">
              <w:rPr>
                <w:b/>
                <w:bCs/>
                <w:lang w:val="en-US"/>
              </w:rPr>
              <w:t>lepelcbs@lepel.vitebsk-region.gov.by</w:t>
            </w:r>
          </w:p>
          <w:p w:rsidR="008A469A" w:rsidRPr="00F953EC" w:rsidRDefault="008A469A" w:rsidP="008A469A">
            <w:pPr>
              <w:pStyle w:val="a3"/>
              <w:rPr>
                <w:rFonts w:ascii="Times New Roman" w:hAnsi="Times New Roman" w:cs="Times New Roman"/>
                <w:sz w:val="28"/>
                <w:szCs w:val="28"/>
                <w:lang w:val="en-US"/>
              </w:rPr>
            </w:pPr>
          </w:p>
        </w:tc>
      </w:tr>
    </w:tbl>
    <w:p w:rsidR="008A469A" w:rsidRPr="00F953EC" w:rsidRDefault="008A469A" w:rsidP="008A469A">
      <w:pPr>
        <w:pStyle w:val="a3"/>
        <w:rPr>
          <w:rFonts w:ascii="Times New Roman" w:hAnsi="Times New Roman" w:cs="Times New Roman"/>
          <w:sz w:val="28"/>
          <w:szCs w:val="28"/>
          <w:lang w:val="en-US"/>
        </w:rPr>
      </w:pPr>
      <w:r w:rsidRPr="00F953EC">
        <w:rPr>
          <w:rFonts w:ascii="Times New Roman" w:hAnsi="Times New Roman" w:cs="Times New Roman"/>
          <w:sz w:val="28"/>
          <w:szCs w:val="28"/>
          <w:lang w:val="en-US"/>
        </w:rPr>
        <w:t> </w:t>
      </w:r>
    </w:p>
    <w:p w:rsidR="008A469A" w:rsidRPr="00F953EC" w:rsidRDefault="008A469A" w:rsidP="008A469A">
      <w:pPr>
        <w:pStyle w:val="a3"/>
        <w:rPr>
          <w:rFonts w:ascii="Times New Roman" w:hAnsi="Times New Roman" w:cs="Times New Roman"/>
          <w:sz w:val="28"/>
          <w:szCs w:val="28"/>
          <w:lang w:val="en-US"/>
        </w:rPr>
      </w:pPr>
    </w:p>
    <w:p w:rsidR="008A469A" w:rsidRDefault="00600F7B" w:rsidP="00600F7B">
      <w:pPr>
        <w:pStyle w:val="a3"/>
        <w:jc w:val="center"/>
        <w:rPr>
          <w:rFonts w:ascii="Times New Roman" w:hAnsi="Times New Roman" w:cs="Times New Roman"/>
          <w:b/>
          <w:sz w:val="28"/>
          <w:szCs w:val="28"/>
          <w:lang w:val="en-US"/>
        </w:rPr>
      </w:pPr>
      <w:r w:rsidRPr="00600F7B">
        <w:rPr>
          <w:rFonts w:ascii="Times New Roman" w:hAnsi="Times New Roman" w:cs="Times New Roman"/>
          <w:b/>
          <w:sz w:val="28"/>
          <w:szCs w:val="28"/>
        </w:rPr>
        <w:t>Будем рады сотрудничеству!</w:t>
      </w:r>
    </w:p>
    <w:p w:rsidR="00F953EC" w:rsidRDefault="00F953EC" w:rsidP="00600F7B">
      <w:pPr>
        <w:pStyle w:val="a3"/>
        <w:jc w:val="center"/>
        <w:rPr>
          <w:rFonts w:ascii="Times New Roman" w:hAnsi="Times New Roman" w:cs="Times New Roman"/>
          <w:b/>
          <w:sz w:val="28"/>
          <w:szCs w:val="28"/>
          <w:lang w:val="en-US"/>
        </w:rPr>
      </w:pPr>
    </w:p>
    <w:p w:rsidR="00A65BA0" w:rsidRPr="00A65BA0" w:rsidRDefault="00A65BA0" w:rsidP="00A65BA0">
      <w:pPr>
        <w:spacing w:after="0"/>
        <w:jc w:val="center"/>
        <w:rPr>
          <w:rFonts w:ascii="Times New Roman" w:hAnsi="Times New Roman" w:cs="Times New Roman"/>
          <w:b/>
          <w:sz w:val="28"/>
          <w:szCs w:val="28"/>
        </w:rPr>
      </w:pPr>
    </w:p>
    <w:p w:rsidR="00A65BA0" w:rsidRPr="00A65BA0" w:rsidRDefault="00A65BA0" w:rsidP="00A65BA0">
      <w:pPr>
        <w:spacing w:after="0"/>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542"/>
        <w:gridCol w:w="3241"/>
        <w:gridCol w:w="5726"/>
      </w:tblGrid>
      <w:tr w:rsidR="00A65BA0" w:rsidRPr="00A65BA0" w:rsidTr="0038141B">
        <w:tc>
          <w:tcPr>
            <w:tcW w:w="542" w:type="dxa"/>
            <w:hideMark/>
          </w:tcPr>
          <w:p w:rsidR="00A65BA0" w:rsidRPr="00A65BA0" w:rsidRDefault="00A65BA0" w:rsidP="00A65BA0">
            <w:pPr>
              <w:spacing w:after="200" w:line="276" w:lineRule="auto"/>
              <w:rPr>
                <w:rFonts w:ascii="Times New Roman" w:hAnsi="Times New Roman" w:cs="Times New Roman"/>
                <w:b/>
              </w:rPr>
            </w:pPr>
            <w:r w:rsidRPr="00A65BA0">
              <w:rPr>
                <w:rFonts w:ascii="Times New Roman" w:hAnsi="Times New Roman" w:cs="Times New Roman"/>
                <w:b/>
                <w:bCs/>
              </w:rPr>
              <w:t>1.</w:t>
            </w:r>
          </w:p>
        </w:tc>
        <w:tc>
          <w:tcPr>
            <w:tcW w:w="3241" w:type="dxa"/>
            <w:hideMark/>
          </w:tcPr>
          <w:p w:rsidR="00A65BA0" w:rsidRPr="00A65BA0" w:rsidRDefault="00A65BA0" w:rsidP="00A65BA0">
            <w:pPr>
              <w:spacing w:after="200" w:line="276" w:lineRule="auto"/>
              <w:rPr>
                <w:rFonts w:ascii="Times New Roman" w:hAnsi="Times New Roman" w:cs="Times New Roman"/>
                <w:b/>
              </w:rPr>
            </w:pPr>
            <w:proofErr w:type="spellStart"/>
            <w:r w:rsidRPr="00A65BA0">
              <w:rPr>
                <w:rFonts w:ascii="Times New Roman" w:hAnsi="Times New Roman" w:cs="Times New Roman"/>
                <w:b/>
              </w:rPr>
              <w:t>Project</w:t>
            </w:r>
            <w:proofErr w:type="spellEnd"/>
            <w:r w:rsidRPr="00A65BA0">
              <w:rPr>
                <w:rFonts w:ascii="Times New Roman" w:hAnsi="Times New Roman" w:cs="Times New Roman"/>
                <w:b/>
              </w:rPr>
              <w:t xml:space="preserve"> </w:t>
            </w:r>
            <w:proofErr w:type="spellStart"/>
            <w:r w:rsidRPr="00A65BA0">
              <w:rPr>
                <w:rFonts w:ascii="Times New Roman" w:hAnsi="Times New Roman" w:cs="Times New Roman"/>
                <w:b/>
              </w:rPr>
              <w:t>name</w:t>
            </w:r>
            <w:proofErr w:type="spellEnd"/>
            <w:r w:rsidRPr="00A65BA0">
              <w:rPr>
                <w:rFonts w:ascii="Times New Roman" w:hAnsi="Times New Roman" w:cs="Times New Roman"/>
                <w:b/>
              </w:rPr>
              <w:t>:</w:t>
            </w:r>
          </w:p>
        </w:tc>
        <w:tc>
          <w:tcPr>
            <w:tcW w:w="5726" w:type="dxa"/>
            <w:hideMark/>
          </w:tcPr>
          <w:p w:rsidR="00A65BA0" w:rsidRPr="00A65BA0" w:rsidRDefault="00A65BA0" w:rsidP="00A65BA0">
            <w:pPr>
              <w:rPr>
                <w:rFonts w:ascii="Times New Roman" w:hAnsi="Times New Roman" w:cs="Times New Roman"/>
                <w:lang w:val="en-US"/>
              </w:rPr>
            </w:pPr>
            <w:r w:rsidRPr="00A65BA0">
              <w:rPr>
                <w:rFonts w:ascii="Times New Roman" w:hAnsi="Times New Roman" w:cs="Times New Roman"/>
                <w:lang w:val="en-US"/>
              </w:rPr>
              <w:t>"Creation of an electronic intellectual zone" Library is your territory ".</w:t>
            </w:r>
          </w:p>
        </w:tc>
      </w:tr>
      <w:tr w:rsidR="00A65BA0" w:rsidRPr="00A65BA0" w:rsidTr="0038141B">
        <w:tc>
          <w:tcPr>
            <w:tcW w:w="542" w:type="dxa"/>
          </w:tcPr>
          <w:p w:rsidR="00A65BA0" w:rsidRPr="00A65BA0" w:rsidRDefault="00A65BA0" w:rsidP="00A65BA0">
            <w:pPr>
              <w:spacing w:after="200" w:line="276" w:lineRule="auto"/>
              <w:rPr>
                <w:rFonts w:ascii="Times New Roman" w:hAnsi="Times New Roman" w:cs="Times New Roman"/>
              </w:rPr>
            </w:pPr>
            <w:r w:rsidRPr="00A65BA0">
              <w:rPr>
                <w:rFonts w:ascii="Times New Roman" w:hAnsi="Times New Roman" w:cs="Times New Roman"/>
                <w:b/>
              </w:rPr>
              <w:t>2</w:t>
            </w:r>
            <w:r w:rsidRPr="00A65BA0">
              <w:rPr>
                <w:rFonts w:ascii="Times New Roman" w:hAnsi="Times New Roman" w:cs="Times New Roman"/>
              </w:rPr>
              <w:t>.</w:t>
            </w:r>
          </w:p>
        </w:tc>
        <w:tc>
          <w:tcPr>
            <w:tcW w:w="3241" w:type="dxa"/>
            <w:hideMark/>
          </w:tcPr>
          <w:p w:rsidR="00A65BA0" w:rsidRPr="00A65BA0" w:rsidRDefault="00A65BA0" w:rsidP="00A65BA0">
            <w:pPr>
              <w:spacing w:after="200" w:line="276" w:lineRule="auto"/>
              <w:rPr>
                <w:rFonts w:ascii="Times New Roman" w:hAnsi="Times New Roman" w:cs="Times New Roman"/>
              </w:rPr>
            </w:pPr>
            <w:proofErr w:type="spellStart"/>
            <w:r w:rsidRPr="00A65BA0">
              <w:rPr>
                <w:rFonts w:ascii="Times New Roman" w:hAnsi="Times New Roman" w:cs="Times New Roman"/>
                <w:b/>
              </w:rPr>
              <w:t>Project</w:t>
            </w:r>
            <w:proofErr w:type="spellEnd"/>
            <w:r w:rsidRPr="00A65BA0">
              <w:rPr>
                <w:rFonts w:ascii="Times New Roman" w:hAnsi="Times New Roman" w:cs="Times New Roman"/>
                <w:b/>
              </w:rPr>
              <w:t xml:space="preserve"> </w:t>
            </w:r>
            <w:proofErr w:type="spellStart"/>
            <w:r w:rsidRPr="00A65BA0">
              <w:rPr>
                <w:rFonts w:ascii="Times New Roman" w:hAnsi="Times New Roman" w:cs="Times New Roman"/>
                <w:b/>
              </w:rPr>
              <w:t>implementation</w:t>
            </w:r>
            <w:proofErr w:type="spellEnd"/>
            <w:r w:rsidRPr="00A65BA0">
              <w:rPr>
                <w:rFonts w:ascii="Times New Roman" w:hAnsi="Times New Roman" w:cs="Times New Roman"/>
                <w:b/>
              </w:rPr>
              <w:t xml:space="preserve"> </w:t>
            </w:r>
            <w:proofErr w:type="spellStart"/>
            <w:r w:rsidRPr="00A65BA0">
              <w:rPr>
                <w:rFonts w:ascii="Times New Roman" w:hAnsi="Times New Roman" w:cs="Times New Roman"/>
                <w:b/>
              </w:rPr>
              <w:t>period</w:t>
            </w:r>
            <w:proofErr w:type="spellEnd"/>
            <w:r w:rsidRPr="00A65BA0">
              <w:rPr>
                <w:rFonts w:ascii="Times New Roman" w:hAnsi="Times New Roman" w:cs="Times New Roman"/>
                <w:b/>
              </w:rPr>
              <w:t>:</w:t>
            </w:r>
          </w:p>
        </w:tc>
        <w:tc>
          <w:tcPr>
            <w:tcW w:w="5726" w:type="dxa"/>
            <w:hideMark/>
          </w:tcPr>
          <w:p w:rsidR="00A65BA0" w:rsidRPr="00A65BA0" w:rsidRDefault="00A65BA0" w:rsidP="00A65BA0">
            <w:pPr>
              <w:spacing w:after="200" w:line="276" w:lineRule="auto"/>
              <w:rPr>
                <w:rFonts w:ascii="Times New Roman" w:hAnsi="Times New Roman" w:cs="Times New Roman"/>
              </w:rPr>
            </w:pPr>
            <w:r w:rsidRPr="00A65BA0">
              <w:rPr>
                <w:rFonts w:ascii="Times New Roman" w:hAnsi="Times New Roman" w:cs="Times New Roman"/>
              </w:rPr>
              <w:t>202</w:t>
            </w:r>
            <w:r>
              <w:rPr>
                <w:rFonts w:ascii="Times New Roman" w:hAnsi="Times New Roman" w:cs="Times New Roman"/>
                <w:lang w:val="en-US"/>
              </w:rPr>
              <w:t>4</w:t>
            </w:r>
            <w:r>
              <w:rPr>
                <w:rFonts w:ascii="Times New Roman" w:hAnsi="Times New Roman" w:cs="Times New Roman"/>
              </w:rPr>
              <w:t>-202</w:t>
            </w:r>
            <w:r>
              <w:rPr>
                <w:rFonts w:ascii="Times New Roman" w:hAnsi="Times New Roman" w:cs="Times New Roman"/>
                <w:lang w:val="en-US"/>
              </w:rPr>
              <w:t>5</w:t>
            </w:r>
            <w:r w:rsidRPr="00A65BA0">
              <w:rPr>
                <w:rFonts w:ascii="Times New Roman" w:hAnsi="Times New Roman" w:cs="Times New Roman"/>
              </w:rPr>
              <w:t xml:space="preserve"> </w:t>
            </w:r>
          </w:p>
        </w:tc>
      </w:tr>
      <w:tr w:rsidR="00A65BA0" w:rsidRPr="00A65BA0" w:rsidTr="0038141B">
        <w:tc>
          <w:tcPr>
            <w:tcW w:w="542" w:type="dxa"/>
          </w:tcPr>
          <w:p w:rsidR="00A65BA0" w:rsidRPr="00A65BA0" w:rsidRDefault="00A65BA0" w:rsidP="00A65BA0">
            <w:pPr>
              <w:spacing w:after="200" w:line="276" w:lineRule="auto"/>
              <w:rPr>
                <w:rFonts w:ascii="Times New Roman" w:hAnsi="Times New Roman" w:cs="Times New Roman"/>
                <w:b/>
              </w:rPr>
            </w:pPr>
            <w:r w:rsidRPr="00A65BA0">
              <w:rPr>
                <w:rFonts w:ascii="Times New Roman" w:hAnsi="Times New Roman" w:cs="Times New Roman"/>
                <w:b/>
              </w:rPr>
              <w:t>3.</w:t>
            </w:r>
          </w:p>
        </w:tc>
        <w:tc>
          <w:tcPr>
            <w:tcW w:w="3241" w:type="dxa"/>
            <w:hideMark/>
          </w:tcPr>
          <w:p w:rsidR="00A65BA0" w:rsidRPr="00A65BA0" w:rsidRDefault="00A65BA0" w:rsidP="00A65BA0">
            <w:pPr>
              <w:spacing w:after="200" w:line="276" w:lineRule="auto"/>
              <w:rPr>
                <w:rFonts w:ascii="Times New Roman" w:hAnsi="Times New Roman" w:cs="Times New Roman"/>
                <w:lang w:val="en-US"/>
              </w:rPr>
            </w:pPr>
            <w:r w:rsidRPr="00A65BA0">
              <w:rPr>
                <w:rFonts w:ascii="Times New Roman" w:hAnsi="Times New Roman" w:cs="Times New Roman"/>
                <w:b/>
                <w:lang w:val="en-US"/>
              </w:rPr>
              <w:t>Applicant organization proposing the project:</w:t>
            </w:r>
          </w:p>
        </w:tc>
        <w:tc>
          <w:tcPr>
            <w:tcW w:w="5726" w:type="dxa"/>
            <w:hideMark/>
          </w:tcPr>
          <w:p w:rsidR="00A65BA0" w:rsidRPr="00A65BA0" w:rsidRDefault="00A65BA0" w:rsidP="00A65BA0">
            <w:pPr>
              <w:spacing w:after="200" w:line="276" w:lineRule="auto"/>
              <w:rPr>
                <w:rFonts w:ascii="Times New Roman" w:hAnsi="Times New Roman" w:cs="Times New Roman"/>
                <w:lang w:val="en-US"/>
              </w:rPr>
            </w:pPr>
            <w:r w:rsidRPr="00A65BA0">
              <w:rPr>
                <w:rFonts w:ascii="Times New Roman" w:hAnsi="Times New Roman" w:cs="Times New Roman"/>
                <w:lang w:val="en-US"/>
              </w:rPr>
              <w:t>The state cultural institution "</w:t>
            </w:r>
            <w:proofErr w:type="spellStart"/>
            <w:r w:rsidRPr="00A65BA0">
              <w:rPr>
                <w:rFonts w:ascii="Times New Roman" w:hAnsi="Times New Roman" w:cs="Times New Roman"/>
                <w:lang w:val="en-US"/>
              </w:rPr>
              <w:t>Lepel</w:t>
            </w:r>
            <w:proofErr w:type="spellEnd"/>
            <w:r w:rsidRPr="00A65BA0">
              <w:rPr>
                <w:rFonts w:ascii="Times New Roman" w:hAnsi="Times New Roman" w:cs="Times New Roman"/>
                <w:lang w:val="en-US"/>
              </w:rPr>
              <w:t xml:space="preserve"> Centralized Library System" was created on the basis of the decision of the </w:t>
            </w:r>
            <w:proofErr w:type="spellStart"/>
            <w:r w:rsidRPr="00A65BA0">
              <w:rPr>
                <w:rFonts w:ascii="Times New Roman" w:hAnsi="Times New Roman" w:cs="Times New Roman"/>
                <w:lang w:val="en-US"/>
              </w:rPr>
              <w:t>Lepel</w:t>
            </w:r>
            <w:proofErr w:type="spellEnd"/>
            <w:r w:rsidRPr="00A65BA0">
              <w:rPr>
                <w:rFonts w:ascii="Times New Roman" w:hAnsi="Times New Roman" w:cs="Times New Roman"/>
                <w:lang w:val="en-US"/>
              </w:rPr>
              <w:t xml:space="preserve"> District Executive Committee of November 22, 2013 No. 1238.  The organ of state administration of the institution is the department of ideological work, culture and youth affairs of the </w:t>
            </w:r>
            <w:proofErr w:type="spellStart"/>
            <w:r w:rsidRPr="00A65BA0">
              <w:rPr>
                <w:rFonts w:ascii="Times New Roman" w:hAnsi="Times New Roman" w:cs="Times New Roman"/>
                <w:lang w:val="en-US"/>
              </w:rPr>
              <w:t>Lepel</w:t>
            </w:r>
            <w:proofErr w:type="spellEnd"/>
            <w:r w:rsidRPr="00A65BA0">
              <w:rPr>
                <w:rFonts w:ascii="Times New Roman" w:hAnsi="Times New Roman" w:cs="Times New Roman"/>
                <w:lang w:val="en-US"/>
              </w:rPr>
              <w:t xml:space="preserve"> district executive committee.  The activities of the institution are aimed at meeting the information, cultural and other needs of users.  The institution works in close cooperation with educational institutions of the district, local executive authorities, the Territorial Center for Social Services for the </w:t>
            </w:r>
            <w:proofErr w:type="spellStart"/>
            <w:r w:rsidRPr="00A65BA0">
              <w:rPr>
                <w:rFonts w:ascii="Times New Roman" w:hAnsi="Times New Roman" w:cs="Times New Roman"/>
                <w:lang w:val="en-US"/>
              </w:rPr>
              <w:t>Lepel</w:t>
            </w:r>
            <w:proofErr w:type="spellEnd"/>
            <w:r w:rsidRPr="00A65BA0">
              <w:rPr>
                <w:rFonts w:ascii="Times New Roman" w:hAnsi="Times New Roman" w:cs="Times New Roman"/>
                <w:lang w:val="en-US"/>
              </w:rPr>
              <w:t xml:space="preserve"> District, etc.</w:t>
            </w:r>
          </w:p>
        </w:tc>
      </w:tr>
      <w:tr w:rsidR="00A65BA0" w:rsidRPr="00A65BA0" w:rsidTr="0038141B">
        <w:tc>
          <w:tcPr>
            <w:tcW w:w="542" w:type="dxa"/>
            <w:hideMark/>
          </w:tcPr>
          <w:p w:rsidR="00A65BA0" w:rsidRPr="00A65BA0" w:rsidRDefault="00A65BA0" w:rsidP="00A65BA0">
            <w:pPr>
              <w:spacing w:after="200" w:line="276" w:lineRule="auto"/>
              <w:rPr>
                <w:rFonts w:ascii="Times New Roman" w:hAnsi="Times New Roman" w:cs="Times New Roman"/>
                <w:b/>
              </w:rPr>
            </w:pPr>
            <w:r w:rsidRPr="00A65BA0">
              <w:rPr>
                <w:rFonts w:ascii="Times New Roman" w:hAnsi="Times New Roman" w:cs="Times New Roman"/>
                <w:b/>
              </w:rPr>
              <w:t>4.</w:t>
            </w:r>
          </w:p>
        </w:tc>
        <w:tc>
          <w:tcPr>
            <w:tcW w:w="3241" w:type="dxa"/>
            <w:hideMark/>
          </w:tcPr>
          <w:p w:rsidR="00A65BA0" w:rsidRPr="00A65BA0" w:rsidRDefault="00A65BA0" w:rsidP="00A65BA0">
            <w:pPr>
              <w:spacing w:after="200" w:line="276" w:lineRule="auto"/>
              <w:rPr>
                <w:rFonts w:ascii="Times New Roman" w:hAnsi="Times New Roman" w:cs="Times New Roman"/>
              </w:rPr>
            </w:pPr>
            <w:proofErr w:type="spellStart"/>
            <w:r w:rsidRPr="00A65BA0">
              <w:rPr>
                <w:rFonts w:ascii="Times New Roman" w:hAnsi="Times New Roman" w:cs="Times New Roman"/>
                <w:b/>
              </w:rPr>
              <w:t>Project</w:t>
            </w:r>
            <w:proofErr w:type="spellEnd"/>
            <w:r w:rsidRPr="00A65BA0">
              <w:rPr>
                <w:rFonts w:ascii="Times New Roman" w:hAnsi="Times New Roman" w:cs="Times New Roman"/>
                <w:b/>
              </w:rPr>
              <w:t xml:space="preserve"> </w:t>
            </w:r>
            <w:proofErr w:type="spellStart"/>
            <w:r w:rsidRPr="00A65BA0">
              <w:rPr>
                <w:rFonts w:ascii="Times New Roman" w:hAnsi="Times New Roman" w:cs="Times New Roman"/>
                <w:b/>
              </w:rPr>
              <w:t>goals</w:t>
            </w:r>
            <w:proofErr w:type="spellEnd"/>
            <w:r w:rsidRPr="00A65BA0">
              <w:rPr>
                <w:rFonts w:ascii="Times New Roman" w:hAnsi="Times New Roman" w:cs="Times New Roman"/>
                <w:b/>
              </w:rPr>
              <w:t>:</w:t>
            </w:r>
          </w:p>
        </w:tc>
        <w:tc>
          <w:tcPr>
            <w:tcW w:w="5726" w:type="dxa"/>
            <w:hideMark/>
          </w:tcPr>
          <w:p w:rsidR="00A65BA0" w:rsidRPr="00A65BA0" w:rsidRDefault="00A65BA0" w:rsidP="00A65BA0">
            <w:pPr>
              <w:rPr>
                <w:rFonts w:ascii="Times New Roman" w:hAnsi="Times New Roman" w:cs="Times New Roman"/>
                <w:lang w:val="en-US"/>
              </w:rPr>
            </w:pPr>
            <w:r w:rsidRPr="00A65BA0">
              <w:rPr>
                <w:rFonts w:ascii="Times New Roman" w:hAnsi="Times New Roman" w:cs="Times New Roman"/>
                <w:lang w:val="en-US"/>
              </w:rPr>
              <w:t xml:space="preserve">  - improving the quality of service for library users by upgrading the reading room to an electronic one;</w:t>
            </w:r>
          </w:p>
          <w:p w:rsidR="00A65BA0" w:rsidRPr="00A65BA0" w:rsidRDefault="00A65BA0" w:rsidP="00A65BA0">
            <w:pPr>
              <w:spacing w:after="200" w:line="276" w:lineRule="auto"/>
              <w:rPr>
                <w:rFonts w:ascii="Times New Roman" w:hAnsi="Times New Roman" w:cs="Times New Roman"/>
                <w:lang w:val="en-US"/>
              </w:rPr>
            </w:pPr>
            <w:r w:rsidRPr="00A65BA0">
              <w:rPr>
                <w:rFonts w:ascii="Times New Roman" w:hAnsi="Times New Roman" w:cs="Times New Roman"/>
                <w:lang w:val="en-US"/>
              </w:rPr>
              <w:t xml:space="preserve"> - prompt and more complete satisfaction of readers' requests by providing access to information resources of the library </w:t>
            </w:r>
            <w:r w:rsidRPr="00A65BA0">
              <w:rPr>
                <w:rFonts w:ascii="Times New Roman" w:hAnsi="Times New Roman" w:cs="Times New Roman"/>
                <w:lang w:val="en-US"/>
              </w:rPr>
              <w:lastRenderedPageBreak/>
              <w:t>and the implementation of information - bibliographic and service services based on modern computer technologies and modern communication facilities.</w:t>
            </w:r>
          </w:p>
        </w:tc>
      </w:tr>
      <w:tr w:rsidR="00A65BA0" w:rsidRPr="00A65BA0" w:rsidTr="0038141B">
        <w:trPr>
          <w:trHeight w:val="481"/>
        </w:trPr>
        <w:tc>
          <w:tcPr>
            <w:tcW w:w="542" w:type="dxa"/>
            <w:hideMark/>
          </w:tcPr>
          <w:p w:rsidR="00A65BA0" w:rsidRPr="00A65BA0" w:rsidRDefault="00A65BA0" w:rsidP="00A65BA0">
            <w:pPr>
              <w:spacing w:after="200" w:line="276" w:lineRule="auto"/>
              <w:rPr>
                <w:rFonts w:ascii="Times New Roman" w:hAnsi="Times New Roman" w:cs="Times New Roman"/>
              </w:rPr>
            </w:pPr>
            <w:r w:rsidRPr="00A65BA0">
              <w:rPr>
                <w:rFonts w:ascii="Times New Roman" w:hAnsi="Times New Roman" w:cs="Times New Roman"/>
                <w:b/>
                <w:bCs/>
              </w:rPr>
              <w:lastRenderedPageBreak/>
              <w:t>5.</w:t>
            </w:r>
          </w:p>
        </w:tc>
        <w:tc>
          <w:tcPr>
            <w:tcW w:w="3241" w:type="dxa"/>
            <w:hideMark/>
          </w:tcPr>
          <w:p w:rsidR="00A65BA0" w:rsidRPr="00A65BA0" w:rsidRDefault="00A65BA0" w:rsidP="00A65BA0">
            <w:pPr>
              <w:spacing w:after="200" w:line="276" w:lineRule="auto"/>
              <w:rPr>
                <w:rFonts w:ascii="Times New Roman" w:hAnsi="Times New Roman" w:cs="Times New Roman"/>
                <w:lang w:val="en-US"/>
              </w:rPr>
            </w:pPr>
            <w:r w:rsidRPr="00A65BA0">
              <w:rPr>
                <w:rFonts w:ascii="Times New Roman" w:hAnsi="Times New Roman" w:cs="Times New Roman"/>
                <w:b/>
                <w:lang w:val="en-US"/>
              </w:rPr>
              <w:t>Tasks planned for implementation within the framework of the project:</w:t>
            </w:r>
          </w:p>
        </w:tc>
        <w:tc>
          <w:tcPr>
            <w:tcW w:w="5726" w:type="dxa"/>
            <w:hideMark/>
          </w:tcPr>
          <w:p w:rsidR="00A65BA0" w:rsidRPr="00A65BA0" w:rsidRDefault="00A65BA0" w:rsidP="00A65BA0">
            <w:pPr>
              <w:rPr>
                <w:rFonts w:ascii="Times New Roman" w:hAnsi="Times New Roman" w:cs="Times New Roman"/>
                <w:lang w:val="en-US"/>
              </w:rPr>
            </w:pPr>
            <w:r w:rsidRPr="00A65BA0">
              <w:rPr>
                <w:rFonts w:ascii="Times New Roman" w:hAnsi="Times New Roman" w:cs="Times New Roman"/>
                <w:lang w:val="en-US"/>
              </w:rPr>
              <w:t>- creating conditions for equal opportunities for all categories of users, regardless of socio-economic opportunities,</w:t>
            </w:r>
          </w:p>
          <w:p w:rsidR="00A65BA0" w:rsidRPr="00A65BA0" w:rsidRDefault="00A65BA0" w:rsidP="00A65BA0">
            <w:pPr>
              <w:rPr>
                <w:rFonts w:ascii="Times New Roman" w:hAnsi="Times New Roman" w:cs="Times New Roman"/>
                <w:lang w:val="en-US"/>
              </w:rPr>
            </w:pPr>
            <w:r w:rsidRPr="00A65BA0">
              <w:rPr>
                <w:rFonts w:ascii="Times New Roman" w:hAnsi="Times New Roman" w:cs="Times New Roman"/>
                <w:lang w:val="en-US"/>
              </w:rPr>
              <w:t>intellectual development, health problems;</w:t>
            </w:r>
          </w:p>
          <w:p w:rsidR="00A65BA0" w:rsidRPr="00A65BA0" w:rsidRDefault="00A65BA0" w:rsidP="00A65BA0">
            <w:pPr>
              <w:rPr>
                <w:rFonts w:ascii="Times New Roman" w:hAnsi="Times New Roman" w:cs="Times New Roman"/>
                <w:lang w:val="en-US"/>
              </w:rPr>
            </w:pPr>
            <w:r w:rsidRPr="00A65BA0">
              <w:rPr>
                <w:rFonts w:ascii="Times New Roman" w:hAnsi="Times New Roman" w:cs="Times New Roman"/>
                <w:lang w:val="en-US"/>
              </w:rPr>
              <w:t xml:space="preserve"> - reorganization of the reading room space for library users, making it comfortable and modern for the reader, which will improve the library's activities as a modern information and educational center, with a favorable image and positive reputation of the institution;</w:t>
            </w:r>
          </w:p>
          <w:p w:rsidR="00A65BA0" w:rsidRPr="00A65BA0" w:rsidRDefault="00A65BA0" w:rsidP="00A65BA0">
            <w:pPr>
              <w:rPr>
                <w:rFonts w:ascii="Times New Roman" w:hAnsi="Times New Roman" w:cs="Times New Roman"/>
                <w:lang w:val="en-US"/>
              </w:rPr>
            </w:pPr>
            <w:r w:rsidRPr="00A65BA0">
              <w:rPr>
                <w:rFonts w:ascii="Times New Roman" w:hAnsi="Times New Roman" w:cs="Times New Roman"/>
                <w:lang w:val="en-US"/>
              </w:rPr>
              <w:t xml:space="preserve"> - development of information and educational activities of the library and computer literacy of users through access to electronic resources;</w:t>
            </w:r>
          </w:p>
          <w:p w:rsidR="00A65BA0" w:rsidRPr="00A65BA0" w:rsidRDefault="00A65BA0" w:rsidP="00A65BA0">
            <w:pPr>
              <w:rPr>
                <w:rFonts w:ascii="Times New Roman" w:hAnsi="Times New Roman" w:cs="Times New Roman"/>
                <w:lang w:val="en-US"/>
              </w:rPr>
            </w:pPr>
            <w:r w:rsidRPr="00A65BA0">
              <w:rPr>
                <w:rFonts w:ascii="Times New Roman" w:hAnsi="Times New Roman" w:cs="Times New Roman"/>
                <w:lang w:val="en-US"/>
              </w:rPr>
              <w:t xml:space="preserve"> -use of interactive, presentation, multimedia forms of events, allowing to activate readers and creative interest of users;</w:t>
            </w:r>
          </w:p>
          <w:p w:rsidR="00A65BA0" w:rsidRPr="00A65BA0" w:rsidRDefault="00A65BA0" w:rsidP="00A65BA0">
            <w:pPr>
              <w:rPr>
                <w:rFonts w:ascii="Times New Roman" w:hAnsi="Times New Roman" w:cs="Times New Roman"/>
                <w:lang w:val="en-US"/>
              </w:rPr>
            </w:pPr>
            <w:r w:rsidRPr="00A65BA0">
              <w:rPr>
                <w:rFonts w:ascii="Times New Roman" w:hAnsi="Times New Roman" w:cs="Times New Roman"/>
                <w:lang w:val="en-US"/>
              </w:rPr>
              <w:t xml:space="preserve"> - the use of innovative forms in library work;</w:t>
            </w:r>
          </w:p>
          <w:p w:rsidR="00A65BA0" w:rsidRPr="00A65BA0" w:rsidRDefault="00A65BA0" w:rsidP="00A65BA0">
            <w:pPr>
              <w:spacing w:after="200" w:line="276" w:lineRule="auto"/>
              <w:rPr>
                <w:rFonts w:ascii="Times New Roman" w:hAnsi="Times New Roman" w:cs="Times New Roman"/>
                <w:lang w:val="en-US"/>
              </w:rPr>
            </w:pPr>
            <w:r w:rsidRPr="00A65BA0">
              <w:rPr>
                <w:rFonts w:ascii="Times New Roman" w:hAnsi="Times New Roman" w:cs="Times New Roman"/>
                <w:lang w:val="en-US"/>
              </w:rPr>
              <w:t xml:space="preserve"> - </w:t>
            </w:r>
            <w:proofErr w:type="gramStart"/>
            <w:r w:rsidRPr="00A65BA0">
              <w:rPr>
                <w:rFonts w:ascii="Times New Roman" w:hAnsi="Times New Roman" w:cs="Times New Roman"/>
                <w:lang w:val="en-US"/>
              </w:rPr>
              <w:t>organization</w:t>
            </w:r>
            <w:proofErr w:type="gramEnd"/>
            <w:r w:rsidRPr="00A65BA0">
              <w:rPr>
                <w:rFonts w:ascii="Times New Roman" w:hAnsi="Times New Roman" w:cs="Times New Roman"/>
                <w:lang w:val="en-US"/>
              </w:rPr>
              <w:t xml:space="preserve"> of access to online resources and Wi-Fi.</w:t>
            </w:r>
          </w:p>
        </w:tc>
      </w:tr>
      <w:tr w:rsidR="00A65BA0" w:rsidRPr="00A65BA0" w:rsidTr="0038141B">
        <w:tc>
          <w:tcPr>
            <w:tcW w:w="542" w:type="dxa"/>
            <w:hideMark/>
          </w:tcPr>
          <w:p w:rsidR="00A65BA0" w:rsidRPr="00A65BA0" w:rsidRDefault="00A65BA0" w:rsidP="00A65BA0">
            <w:pPr>
              <w:spacing w:after="200" w:line="276" w:lineRule="auto"/>
              <w:rPr>
                <w:rFonts w:ascii="Times New Roman" w:hAnsi="Times New Roman" w:cs="Times New Roman"/>
                <w:b/>
              </w:rPr>
            </w:pPr>
            <w:r w:rsidRPr="00A65BA0">
              <w:rPr>
                <w:rFonts w:ascii="Times New Roman" w:hAnsi="Times New Roman" w:cs="Times New Roman"/>
                <w:b/>
              </w:rPr>
              <w:t>6.</w:t>
            </w:r>
          </w:p>
        </w:tc>
        <w:tc>
          <w:tcPr>
            <w:tcW w:w="3241" w:type="dxa"/>
            <w:hideMark/>
          </w:tcPr>
          <w:p w:rsidR="00A65BA0" w:rsidRPr="00A65BA0" w:rsidRDefault="00A65BA0" w:rsidP="00A65BA0">
            <w:pPr>
              <w:spacing w:after="200" w:line="276" w:lineRule="auto"/>
              <w:rPr>
                <w:rFonts w:ascii="Times New Roman" w:hAnsi="Times New Roman" w:cs="Times New Roman"/>
                <w:b/>
                <w:bCs/>
              </w:rPr>
            </w:pPr>
            <w:proofErr w:type="spellStart"/>
            <w:r w:rsidRPr="00A65BA0">
              <w:rPr>
                <w:rFonts w:ascii="Times New Roman" w:hAnsi="Times New Roman" w:cs="Times New Roman"/>
                <w:b/>
                <w:bCs/>
              </w:rPr>
              <w:t>Target</w:t>
            </w:r>
            <w:proofErr w:type="spellEnd"/>
            <w:r w:rsidRPr="00A65BA0">
              <w:rPr>
                <w:rFonts w:ascii="Times New Roman" w:hAnsi="Times New Roman" w:cs="Times New Roman"/>
                <w:b/>
                <w:bCs/>
              </w:rPr>
              <w:t xml:space="preserve"> </w:t>
            </w:r>
            <w:proofErr w:type="spellStart"/>
            <w:r w:rsidRPr="00A65BA0">
              <w:rPr>
                <w:rFonts w:ascii="Times New Roman" w:hAnsi="Times New Roman" w:cs="Times New Roman"/>
                <w:b/>
                <w:bCs/>
              </w:rPr>
              <w:t>group</w:t>
            </w:r>
            <w:proofErr w:type="spellEnd"/>
            <w:r w:rsidRPr="00A65BA0">
              <w:rPr>
                <w:rFonts w:ascii="Times New Roman" w:hAnsi="Times New Roman" w:cs="Times New Roman"/>
                <w:b/>
                <w:bCs/>
              </w:rPr>
              <w:t>:</w:t>
            </w:r>
          </w:p>
        </w:tc>
        <w:tc>
          <w:tcPr>
            <w:tcW w:w="5726" w:type="dxa"/>
            <w:hideMark/>
          </w:tcPr>
          <w:p w:rsidR="00A65BA0" w:rsidRPr="00A65BA0" w:rsidRDefault="00A65BA0" w:rsidP="00A65BA0">
            <w:pPr>
              <w:rPr>
                <w:rFonts w:ascii="Times New Roman" w:hAnsi="Times New Roman" w:cs="Times New Roman"/>
                <w:lang w:val="en-US"/>
              </w:rPr>
            </w:pPr>
            <w:r w:rsidRPr="00A65BA0">
              <w:rPr>
                <w:rFonts w:ascii="Times New Roman" w:hAnsi="Times New Roman" w:cs="Times New Roman"/>
                <w:lang w:val="en-US"/>
              </w:rPr>
              <w:t>The project is aimed at attracting to the library:</w:t>
            </w:r>
          </w:p>
          <w:p w:rsidR="00A65BA0" w:rsidRPr="00A65BA0" w:rsidRDefault="00A65BA0" w:rsidP="00A65BA0">
            <w:pPr>
              <w:rPr>
                <w:rFonts w:ascii="Times New Roman" w:hAnsi="Times New Roman" w:cs="Times New Roman"/>
                <w:lang w:val="en-US"/>
              </w:rPr>
            </w:pPr>
            <w:r w:rsidRPr="00A65BA0">
              <w:rPr>
                <w:rFonts w:ascii="Times New Roman" w:hAnsi="Times New Roman" w:cs="Times New Roman"/>
                <w:lang w:val="en-US"/>
              </w:rPr>
              <w:t xml:space="preserve"> - elderly people for learning and using new technologies;</w:t>
            </w:r>
          </w:p>
          <w:p w:rsidR="00A65BA0" w:rsidRPr="00A65BA0" w:rsidRDefault="00A65BA0" w:rsidP="00A65BA0">
            <w:pPr>
              <w:rPr>
                <w:rFonts w:ascii="Times New Roman" w:hAnsi="Times New Roman" w:cs="Times New Roman"/>
                <w:lang w:val="en-US"/>
              </w:rPr>
            </w:pPr>
            <w:r w:rsidRPr="00A65BA0">
              <w:rPr>
                <w:rFonts w:ascii="Times New Roman" w:hAnsi="Times New Roman" w:cs="Times New Roman"/>
                <w:lang w:val="en-US"/>
              </w:rPr>
              <w:t xml:space="preserve"> - disabled and visually impaired users;</w:t>
            </w:r>
          </w:p>
          <w:p w:rsidR="00A65BA0" w:rsidRPr="00A65BA0" w:rsidRDefault="00A65BA0" w:rsidP="00A65BA0">
            <w:pPr>
              <w:spacing w:after="200" w:line="276" w:lineRule="auto"/>
              <w:rPr>
                <w:rFonts w:ascii="Times New Roman" w:hAnsi="Times New Roman" w:cs="Times New Roman"/>
                <w:lang w:val="en-US"/>
              </w:rPr>
            </w:pPr>
            <w:r w:rsidRPr="00A65BA0">
              <w:rPr>
                <w:rFonts w:ascii="Times New Roman" w:hAnsi="Times New Roman" w:cs="Times New Roman"/>
                <w:lang w:val="en-US"/>
              </w:rPr>
              <w:t xml:space="preserve"> - </w:t>
            </w:r>
            <w:proofErr w:type="gramStart"/>
            <w:r w:rsidRPr="00A65BA0">
              <w:rPr>
                <w:rFonts w:ascii="Times New Roman" w:hAnsi="Times New Roman" w:cs="Times New Roman"/>
                <w:lang w:val="en-US"/>
              </w:rPr>
              <w:t>adolescents</w:t>
            </w:r>
            <w:proofErr w:type="gramEnd"/>
            <w:r w:rsidRPr="00A65BA0">
              <w:rPr>
                <w:rFonts w:ascii="Times New Roman" w:hAnsi="Times New Roman" w:cs="Times New Roman"/>
                <w:lang w:val="en-US"/>
              </w:rPr>
              <w:t xml:space="preserve"> and young people who need access to online resources for organizing the educational process and communication.</w:t>
            </w:r>
          </w:p>
        </w:tc>
      </w:tr>
      <w:tr w:rsidR="00A65BA0" w:rsidRPr="00A65BA0" w:rsidTr="0038141B">
        <w:trPr>
          <w:trHeight w:val="1550"/>
        </w:trPr>
        <w:tc>
          <w:tcPr>
            <w:tcW w:w="542" w:type="dxa"/>
          </w:tcPr>
          <w:p w:rsidR="00A65BA0" w:rsidRPr="00A65BA0" w:rsidRDefault="00A65BA0" w:rsidP="00A65BA0">
            <w:pPr>
              <w:spacing w:after="200" w:line="276" w:lineRule="auto"/>
              <w:rPr>
                <w:rFonts w:ascii="Times New Roman" w:hAnsi="Times New Roman" w:cs="Times New Roman"/>
                <w:b/>
              </w:rPr>
            </w:pPr>
            <w:r w:rsidRPr="00A65BA0">
              <w:rPr>
                <w:rFonts w:ascii="Times New Roman" w:hAnsi="Times New Roman" w:cs="Times New Roman"/>
                <w:b/>
              </w:rPr>
              <w:t>7.</w:t>
            </w:r>
          </w:p>
        </w:tc>
        <w:tc>
          <w:tcPr>
            <w:tcW w:w="3241" w:type="dxa"/>
          </w:tcPr>
          <w:p w:rsidR="00A65BA0" w:rsidRPr="00A65BA0" w:rsidRDefault="00A65BA0" w:rsidP="00A65BA0">
            <w:pPr>
              <w:spacing w:after="200" w:line="276" w:lineRule="auto"/>
              <w:rPr>
                <w:rFonts w:ascii="Times New Roman" w:hAnsi="Times New Roman" w:cs="Times New Roman"/>
                <w:b/>
                <w:bCs/>
                <w:lang w:val="en-US"/>
              </w:rPr>
            </w:pPr>
            <w:r w:rsidRPr="00A65BA0">
              <w:rPr>
                <w:rFonts w:ascii="Times New Roman" w:hAnsi="Times New Roman" w:cs="Times New Roman"/>
                <w:b/>
                <w:bCs/>
                <w:lang w:val="en-US"/>
              </w:rPr>
              <w:t>Brief description of project activities:</w:t>
            </w:r>
          </w:p>
        </w:tc>
        <w:tc>
          <w:tcPr>
            <w:tcW w:w="5726" w:type="dxa"/>
          </w:tcPr>
          <w:p w:rsidR="00A65BA0" w:rsidRPr="00A65BA0" w:rsidRDefault="00A65BA0" w:rsidP="00A65BA0">
            <w:pPr>
              <w:rPr>
                <w:rFonts w:ascii="Times New Roman" w:hAnsi="Times New Roman" w:cs="Times New Roman"/>
                <w:lang w:val="en-US"/>
              </w:rPr>
            </w:pPr>
            <w:r w:rsidRPr="00A65BA0">
              <w:rPr>
                <w:rFonts w:ascii="Times New Roman" w:hAnsi="Times New Roman" w:cs="Times New Roman"/>
                <w:lang w:val="en-US"/>
              </w:rPr>
              <w:t xml:space="preserve">- Providing access for the visually impaired to available in the library and remote information resources (books, magazines, newspapers, electronic libraries and databases) with the help of special loud-speaking programs, magnifying devices, </w:t>
            </w:r>
            <w:proofErr w:type="spellStart"/>
            <w:r w:rsidRPr="00A65BA0">
              <w:rPr>
                <w:rFonts w:ascii="Times New Roman" w:hAnsi="Times New Roman" w:cs="Times New Roman"/>
                <w:lang w:val="en-US"/>
              </w:rPr>
              <w:t>typhlotechnical</w:t>
            </w:r>
            <w:proofErr w:type="spellEnd"/>
            <w:r w:rsidRPr="00A65BA0">
              <w:rPr>
                <w:rFonts w:ascii="Times New Roman" w:hAnsi="Times New Roman" w:cs="Times New Roman"/>
                <w:lang w:val="en-US"/>
              </w:rPr>
              <w:t xml:space="preserve"> devices and Braille books;</w:t>
            </w:r>
          </w:p>
          <w:p w:rsidR="00A65BA0" w:rsidRPr="00A65BA0" w:rsidRDefault="00A65BA0" w:rsidP="00A65BA0">
            <w:pPr>
              <w:rPr>
                <w:rFonts w:ascii="Times New Roman" w:hAnsi="Times New Roman" w:cs="Times New Roman"/>
                <w:lang w:val="en-US"/>
              </w:rPr>
            </w:pPr>
            <w:r w:rsidRPr="00A65BA0">
              <w:rPr>
                <w:rFonts w:ascii="Times New Roman" w:hAnsi="Times New Roman" w:cs="Times New Roman"/>
                <w:lang w:val="en-US"/>
              </w:rPr>
              <w:t xml:space="preserve"> - organization of events for the full service of various categories of the population;</w:t>
            </w:r>
          </w:p>
          <w:p w:rsidR="00A65BA0" w:rsidRPr="00A65BA0" w:rsidRDefault="00A65BA0" w:rsidP="00A65BA0">
            <w:pPr>
              <w:rPr>
                <w:rFonts w:ascii="Times New Roman" w:hAnsi="Times New Roman" w:cs="Times New Roman"/>
                <w:lang w:val="en-US"/>
              </w:rPr>
            </w:pPr>
            <w:r w:rsidRPr="00A65BA0">
              <w:rPr>
                <w:rFonts w:ascii="Times New Roman" w:hAnsi="Times New Roman" w:cs="Times New Roman"/>
                <w:lang w:val="en-US"/>
              </w:rPr>
              <w:t xml:space="preserve"> - organization of free access to electronic resources of the libraries of the Republic of Belarus;</w:t>
            </w:r>
          </w:p>
          <w:p w:rsidR="00A65BA0" w:rsidRPr="00A65BA0" w:rsidRDefault="00A65BA0" w:rsidP="00A65BA0">
            <w:pPr>
              <w:rPr>
                <w:rFonts w:ascii="Times New Roman" w:hAnsi="Times New Roman" w:cs="Times New Roman"/>
                <w:lang w:val="en-US"/>
              </w:rPr>
            </w:pPr>
            <w:r w:rsidRPr="00A65BA0">
              <w:rPr>
                <w:rFonts w:ascii="Times New Roman" w:hAnsi="Times New Roman" w:cs="Times New Roman"/>
                <w:lang w:val="en-US"/>
              </w:rPr>
              <w:t xml:space="preserve"> - purchase of modern book shelves, modern furniture necessary for organizing user services;</w:t>
            </w:r>
          </w:p>
          <w:p w:rsidR="00A65BA0" w:rsidRPr="00A65BA0" w:rsidRDefault="00A65BA0" w:rsidP="00A65BA0">
            <w:pPr>
              <w:spacing w:after="200" w:line="276" w:lineRule="auto"/>
              <w:rPr>
                <w:rFonts w:ascii="Times New Roman" w:hAnsi="Times New Roman" w:cs="Times New Roman"/>
                <w:lang w:val="en-US"/>
              </w:rPr>
            </w:pPr>
            <w:r w:rsidRPr="00A65BA0">
              <w:rPr>
                <w:rFonts w:ascii="Times New Roman" w:hAnsi="Times New Roman" w:cs="Times New Roman"/>
                <w:lang w:val="en-US"/>
              </w:rPr>
              <w:t xml:space="preserve"> - equipping three electronic places for users, including one for people with disabilities.</w:t>
            </w:r>
          </w:p>
        </w:tc>
      </w:tr>
      <w:tr w:rsidR="00A65BA0" w:rsidRPr="00A65BA0" w:rsidTr="0038141B">
        <w:tc>
          <w:tcPr>
            <w:tcW w:w="542" w:type="dxa"/>
          </w:tcPr>
          <w:p w:rsidR="00A65BA0" w:rsidRPr="00A65BA0" w:rsidRDefault="00A65BA0" w:rsidP="00A65BA0">
            <w:pPr>
              <w:spacing w:after="200" w:line="276" w:lineRule="auto"/>
              <w:rPr>
                <w:rFonts w:ascii="Times New Roman" w:hAnsi="Times New Roman" w:cs="Times New Roman"/>
                <w:b/>
              </w:rPr>
            </w:pPr>
            <w:r w:rsidRPr="00A65BA0">
              <w:rPr>
                <w:rFonts w:ascii="Times New Roman" w:hAnsi="Times New Roman" w:cs="Times New Roman"/>
                <w:b/>
              </w:rPr>
              <w:t>8.</w:t>
            </w:r>
          </w:p>
          <w:p w:rsidR="00A65BA0" w:rsidRPr="00A65BA0" w:rsidRDefault="00A65BA0" w:rsidP="00A65BA0">
            <w:pPr>
              <w:spacing w:after="200" w:line="276" w:lineRule="auto"/>
              <w:rPr>
                <w:rFonts w:ascii="Times New Roman" w:hAnsi="Times New Roman" w:cs="Times New Roman"/>
              </w:rPr>
            </w:pPr>
          </w:p>
        </w:tc>
        <w:tc>
          <w:tcPr>
            <w:tcW w:w="8967" w:type="dxa"/>
            <w:gridSpan w:val="2"/>
          </w:tcPr>
          <w:p w:rsidR="00A65BA0" w:rsidRPr="00A65BA0" w:rsidRDefault="00A65BA0" w:rsidP="00A65BA0">
            <w:pPr>
              <w:spacing w:after="200" w:line="276" w:lineRule="auto"/>
              <w:rPr>
                <w:rFonts w:ascii="Times New Roman" w:hAnsi="Times New Roman" w:cs="Times New Roman"/>
                <w:b/>
              </w:rPr>
            </w:pPr>
            <w:proofErr w:type="spellStart"/>
            <w:r w:rsidRPr="00A65BA0">
              <w:rPr>
                <w:rFonts w:ascii="Times New Roman" w:hAnsi="Times New Roman" w:cs="Times New Roman"/>
                <w:b/>
              </w:rPr>
              <w:t>Total</w:t>
            </w:r>
            <w:proofErr w:type="spellEnd"/>
            <w:r w:rsidRPr="00A65BA0">
              <w:rPr>
                <w:rFonts w:ascii="Times New Roman" w:hAnsi="Times New Roman" w:cs="Times New Roman"/>
                <w:b/>
              </w:rPr>
              <w:t xml:space="preserve"> </w:t>
            </w:r>
            <w:proofErr w:type="spellStart"/>
            <w:r w:rsidRPr="00A65BA0">
              <w:rPr>
                <w:rFonts w:ascii="Times New Roman" w:hAnsi="Times New Roman" w:cs="Times New Roman"/>
                <w:b/>
              </w:rPr>
              <w:t>Funding</w:t>
            </w:r>
            <w:proofErr w:type="spellEnd"/>
            <w:r w:rsidRPr="00A65BA0">
              <w:rPr>
                <w:rFonts w:ascii="Times New Roman" w:hAnsi="Times New Roman" w:cs="Times New Roman"/>
                <w:b/>
              </w:rPr>
              <w:t xml:space="preserve"> (USD): 15000</w:t>
            </w:r>
          </w:p>
          <w:p w:rsidR="00A65BA0" w:rsidRPr="00A65BA0" w:rsidRDefault="00A65BA0" w:rsidP="00A65BA0">
            <w:pPr>
              <w:spacing w:after="200" w:line="276" w:lineRule="auto"/>
              <w:rPr>
                <w:rFonts w:ascii="Times New Roman" w:hAnsi="Times New Roman" w:cs="Times New Roman"/>
              </w:rPr>
            </w:pPr>
          </w:p>
        </w:tc>
      </w:tr>
      <w:tr w:rsidR="00A65BA0" w:rsidRPr="00A65BA0" w:rsidTr="0038141B">
        <w:tc>
          <w:tcPr>
            <w:tcW w:w="3783" w:type="dxa"/>
            <w:gridSpan w:val="2"/>
          </w:tcPr>
          <w:p w:rsidR="00A65BA0" w:rsidRPr="00A65BA0" w:rsidRDefault="00A65BA0" w:rsidP="00A65BA0">
            <w:pPr>
              <w:spacing w:after="200" w:line="276" w:lineRule="auto"/>
              <w:rPr>
                <w:rFonts w:ascii="Times New Roman" w:hAnsi="Times New Roman" w:cs="Times New Roman"/>
                <w:b/>
                <w:bCs/>
              </w:rPr>
            </w:pPr>
            <w:proofErr w:type="spellStart"/>
            <w:r w:rsidRPr="00A65BA0">
              <w:rPr>
                <w:rFonts w:ascii="Times New Roman" w:hAnsi="Times New Roman" w:cs="Times New Roman"/>
                <w:b/>
                <w:bCs/>
              </w:rPr>
              <w:t>Source</w:t>
            </w:r>
            <w:proofErr w:type="spellEnd"/>
            <w:r w:rsidRPr="00A65BA0">
              <w:rPr>
                <w:rFonts w:ascii="Times New Roman" w:hAnsi="Times New Roman" w:cs="Times New Roman"/>
                <w:b/>
                <w:bCs/>
              </w:rPr>
              <w:t xml:space="preserve"> </w:t>
            </w:r>
            <w:proofErr w:type="spellStart"/>
            <w:r w:rsidRPr="00A65BA0">
              <w:rPr>
                <w:rFonts w:ascii="Times New Roman" w:hAnsi="Times New Roman" w:cs="Times New Roman"/>
                <w:b/>
                <w:bCs/>
              </w:rPr>
              <w:t>of</w:t>
            </w:r>
            <w:proofErr w:type="spellEnd"/>
            <w:r w:rsidRPr="00A65BA0">
              <w:rPr>
                <w:rFonts w:ascii="Times New Roman" w:hAnsi="Times New Roman" w:cs="Times New Roman"/>
                <w:b/>
                <w:bCs/>
              </w:rPr>
              <w:t xml:space="preserve"> </w:t>
            </w:r>
            <w:proofErr w:type="spellStart"/>
            <w:r w:rsidRPr="00A65BA0">
              <w:rPr>
                <w:rFonts w:ascii="Times New Roman" w:hAnsi="Times New Roman" w:cs="Times New Roman"/>
                <w:b/>
                <w:bCs/>
              </w:rPr>
              <w:t>financing</w:t>
            </w:r>
            <w:proofErr w:type="spellEnd"/>
          </w:p>
        </w:tc>
        <w:tc>
          <w:tcPr>
            <w:tcW w:w="5726" w:type="dxa"/>
          </w:tcPr>
          <w:p w:rsidR="00A65BA0" w:rsidRPr="00A65BA0" w:rsidRDefault="00A65BA0" w:rsidP="00A65BA0">
            <w:pPr>
              <w:spacing w:after="200" w:line="276" w:lineRule="auto"/>
              <w:rPr>
                <w:rFonts w:ascii="Times New Roman" w:hAnsi="Times New Roman" w:cs="Times New Roman"/>
                <w:b/>
                <w:lang w:val="en-US"/>
              </w:rPr>
            </w:pPr>
            <w:r w:rsidRPr="00A65BA0">
              <w:rPr>
                <w:rFonts w:ascii="Times New Roman" w:hAnsi="Times New Roman" w:cs="Times New Roman"/>
                <w:b/>
                <w:lang w:val="en-US"/>
              </w:rPr>
              <w:t>Amount of financing (in USD)</w:t>
            </w:r>
          </w:p>
        </w:tc>
      </w:tr>
      <w:tr w:rsidR="00A65BA0" w:rsidRPr="00A65BA0" w:rsidTr="0038141B">
        <w:tc>
          <w:tcPr>
            <w:tcW w:w="3783" w:type="dxa"/>
            <w:gridSpan w:val="2"/>
          </w:tcPr>
          <w:p w:rsidR="00A65BA0" w:rsidRPr="00A65BA0" w:rsidRDefault="00A65BA0" w:rsidP="00A65BA0">
            <w:pPr>
              <w:spacing w:after="200" w:line="276" w:lineRule="auto"/>
              <w:rPr>
                <w:rFonts w:ascii="Times New Roman" w:hAnsi="Times New Roman" w:cs="Times New Roman"/>
                <w:b/>
                <w:bCs/>
              </w:rPr>
            </w:pPr>
            <w:proofErr w:type="spellStart"/>
            <w:r w:rsidRPr="00A65BA0">
              <w:rPr>
                <w:rFonts w:ascii="Times New Roman" w:hAnsi="Times New Roman" w:cs="Times New Roman"/>
                <w:b/>
                <w:bCs/>
              </w:rPr>
              <w:t>Donor</w:t>
            </w:r>
            <w:proofErr w:type="spellEnd"/>
            <w:r w:rsidRPr="00A65BA0">
              <w:rPr>
                <w:rFonts w:ascii="Times New Roman" w:hAnsi="Times New Roman" w:cs="Times New Roman"/>
                <w:b/>
                <w:bCs/>
              </w:rPr>
              <w:t xml:space="preserve"> </w:t>
            </w:r>
            <w:proofErr w:type="spellStart"/>
            <w:r w:rsidRPr="00A65BA0">
              <w:rPr>
                <w:rFonts w:ascii="Times New Roman" w:hAnsi="Times New Roman" w:cs="Times New Roman"/>
                <w:b/>
                <w:bCs/>
              </w:rPr>
              <w:t>funds</w:t>
            </w:r>
            <w:proofErr w:type="spellEnd"/>
          </w:p>
        </w:tc>
        <w:tc>
          <w:tcPr>
            <w:tcW w:w="5726" w:type="dxa"/>
          </w:tcPr>
          <w:p w:rsidR="00A65BA0" w:rsidRPr="00A65BA0" w:rsidRDefault="00A65BA0" w:rsidP="00A65BA0">
            <w:pPr>
              <w:spacing w:after="200" w:line="276" w:lineRule="auto"/>
              <w:rPr>
                <w:rFonts w:ascii="Times New Roman" w:hAnsi="Times New Roman" w:cs="Times New Roman"/>
                <w:b/>
              </w:rPr>
            </w:pPr>
            <w:r w:rsidRPr="00A65BA0">
              <w:rPr>
                <w:rFonts w:ascii="Times New Roman" w:hAnsi="Times New Roman" w:cs="Times New Roman"/>
                <w:b/>
              </w:rPr>
              <w:t>14500</w:t>
            </w:r>
          </w:p>
        </w:tc>
      </w:tr>
      <w:tr w:rsidR="00A65BA0" w:rsidRPr="00A65BA0" w:rsidTr="0038141B">
        <w:tc>
          <w:tcPr>
            <w:tcW w:w="3783" w:type="dxa"/>
            <w:gridSpan w:val="2"/>
          </w:tcPr>
          <w:p w:rsidR="00A65BA0" w:rsidRPr="00A65BA0" w:rsidRDefault="00A65BA0" w:rsidP="00A65BA0">
            <w:pPr>
              <w:spacing w:after="200" w:line="276" w:lineRule="auto"/>
              <w:rPr>
                <w:rFonts w:ascii="Times New Roman" w:hAnsi="Times New Roman" w:cs="Times New Roman"/>
                <w:b/>
                <w:bCs/>
              </w:rPr>
            </w:pPr>
            <w:proofErr w:type="spellStart"/>
            <w:r w:rsidRPr="00A65BA0">
              <w:rPr>
                <w:rFonts w:ascii="Times New Roman" w:hAnsi="Times New Roman" w:cs="Times New Roman"/>
                <w:b/>
                <w:bCs/>
              </w:rPr>
              <w:t>Co-financing</w:t>
            </w:r>
            <w:proofErr w:type="spellEnd"/>
          </w:p>
        </w:tc>
        <w:tc>
          <w:tcPr>
            <w:tcW w:w="5726" w:type="dxa"/>
          </w:tcPr>
          <w:p w:rsidR="00A65BA0" w:rsidRPr="00A65BA0" w:rsidRDefault="00A65BA0" w:rsidP="00A65BA0">
            <w:pPr>
              <w:spacing w:after="200" w:line="276" w:lineRule="auto"/>
              <w:rPr>
                <w:rFonts w:ascii="Times New Roman" w:hAnsi="Times New Roman" w:cs="Times New Roman"/>
                <w:b/>
              </w:rPr>
            </w:pPr>
            <w:r w:rsidRPr="00A65BA0">
              <w:rPr>
                <w:rFonts w:ascii="Times New Roman" w:hAnsi="Times New Roman" w:cs="Times New Roman"/>
                <w:b/>
              </w:rPr>
              <w:t>500</w:t>
            </w:r>
          </w:p>
        </w:tc>
      </w:tr>
      <w:tr w:rsidR="00A65BA0" w:rsidRPr="00A65BA0" w:rsidTr="0038141B">
        <w:tc>
          <w:tcPr>
            <w:tcW w:w="542" w:type="dxa"/>
          </w:tcPr>
          <w:p w:rsidR="00A65BA0" w:rsidRPr="00A65BA0" w:rsidRDefault="00A65BA0" w:rsidP="00A65BA0">
            <w:pPr>
              <w:spacing w:after="200" w:line="276" w:lineRule="auto"/>
              <w:rPr>
                <w:rFonts w:ascii="Times New Roman" w:hAnsi="Times New Roman" w:cs="Times New Roman"/>
                <w:b/>
                <w:bCs/>
              </w:rPr>
            </w:pPr>
            <w:r w:rsidRPr="00A65BA0">
              <w:rPr>
                <w:rFonts w:ascii="Times New Roman" w:hAnsi="Times New Roman" w:cs="Times New Roman"/>
                <w:b/>
                <w:bCs/>
              </w:rPr>
              <w:t>9.</w:t>
            </w:r>
          </w:p>
        </w:tc>
        <w:tc>
          <w:tcPr>
            <w:tcW w:w="3241" w:type="dxa"/>
          </w:tcPr>
          <w:p w:rsidR="00A65BA0" w:rsidRPr="00A65BA0" w:rsidRDefault="00A65BA0" w:rsidP="00A65BA0">
            <w:pPr>
              <w:spacing w:after="200" w:line="276" w:lineRule="auto"/>
              <w:rPr>
                <w:rFonts w:ascii="Times New Roman" w:hAnsi="Times New Roman" w:cs="Times New Roman"/>
                <w:b/>
                <w:bCs/>
                <w:lang w:val="en-US"/>
              </w:rPr>
            </w:pPr>
            <w:r w:rsidRPr="00A65BA0">
              <w:rPr>
                <w:rFonts w:ascii="Times New Roman" w:hAnsi="Times New Roman" w:cs="Times New Roman"/>
                <w:b/>
                <w:bCs/>
                <w:lang w:val="en-US"/>
              </w:rPr>
              <w:t>Location of the project (region / district, city):</w:t>
            </w:r>
          </w:p>
        </w:tc>
        <w:tc>
          <w:tcPr>
            <w:tcW w:w="5726" w:type="dxa"/>
          </w:tcPr>
          <w:p w:rsidR="00A65BA0" w:rsidRPr="00A65BA0" w:rsidRDefault="00A65BA0" w:rsidP="00A65BA0">
            <w:pPr>
              <w:spacing w:after="200" w:line="276" w:lineRule="auto"/>
              <w:rPr>
                <w:rFonts w:ascii="Times New Roman" w:hAnsi="Times New Roman" w:cs="Times New Roman"/>
                <w:lang w:val="en-US"/>
              </w:rPr>
            </w:pPr>
            <w:r w:rsidRPr="00A65BA0">
              <w:rPr>
                <w:rFonts w:ascii="Times New Roman" w:hAnsi="Times New Roman" w:cs="Times New Roman"/>
                <w:lang w:val="en-US"/>
              </w:rPr>
              <w:t xml:space="preserve">Vitebsk region, </w:t>
            </w:r>
            <w:proofErr w:type="spellStart"/>
            <w:r w:rsidRPr="00A65BA0">
              <w:rPr>
                <w:rFonts w:ascii="Times New Roman" w:hAnsi="Times New Roman" w:cs="Times New Roman"/>
                <w:lang w:val="en-US"/>
              </w:rPr>
              <w:t>Lepel</w:t>
            </w:r>
            <w:proofErr w:type="spellEnd"/>
            <w:r w:rsidRPr="00A65BA0">
              <w:rPr>
                <w:rFonts w:ascii="Times New Roman" w:hAnsi="Times New Roman" w:cs="Times New Roman"/>
                <w:lang w:val="en-US"/>
              </w:rPr>
              <w:t xml:space="preserve"> district, </w:t>
            </w:r>
            <w:proofErr w:type="spellStart"/>
            <w:r w:rsidRPr="00A65BA0">
              <w:rPr>
                <w:rFonts w:ascii="Times New Roman" w:hAnsi="Times New Roman" w:cs="Times New Roman"/>
                <w:lang w:val="en-US"/>
              </w:rPr>
              <w:t>Lepel</w:t>
            </w:r>
            <w:proofErr w:type="spellEnd"/>
          </w:p>
        </w:tc>
      </w:tr>
      <w:tr w:rsidR="00A65BA0" w:rsidRPr="00A65BA0" w:rsidTr="0038141B">
        <w:tc>
          <w:tcPr>
            <w:tcW w:w="542" w:type="dxa"/>
          </w:tcPr>
          <w:p w:rsidR="00A65BA0" w:rsidRPr="00A65BA0" w:rsidRDefault="00A65BA0" w:rsidP="00A65BA0">
            <w:pPr>
              <w:spacing w:after="200" w:line="276" w:lineRule="auto"/>
              <w:rPr>
                <w:rFonts w:ascii="Times New Roman" w:hAnsi="Times New Roman" w:cs="Times New Roman"/>
                <w:b/>
                <w:bCs/>
              </w:rPr>
            </w:pPr>
            <w:r w:rsidRPr="00A65BA0">
              <w:rPr>
                <w:rFonts w:ascii="Times New Roman" w:hAnsi="Times New Roman" w:cs="Times New Roman"/>
                <w:b/>
                <w:bCs/>
              </w:rPr>
              <w:t>10.</w:t>
            </w:r>
          </w:p>
        </w:tc>
        <w:tc>
          <w:tcPr>
            <w:tcW w:w="3241" w:type="dxa"/>
          </w:tcPr>
          <w:p w:rsidR="00A65BA0" w:rsidRPr="00A65BA0" w:rsidRDefault="00A65BA0" w:rsidP="00A65BA0">
            <w:pPr>
              <w:spacing w:after="200" w:line="276" w:lineRule="auto"/>
              <w:rPr>
                <w:rFonts w:ascii="Times New Roman" w:hAnsi="Times New Roman" w:cs="Times New Roman"/>
                <w:b/>
                <w:bCs/>
              </w:rPr>
            </w:pPr>
            <w:proofErr w:type="spellStart"/>
            <w:r w:rsidRPr="00A65BA0">
              <w:rPr>
                <w:rFonts w:ascii="Times New Roman" w:hAnsi="Times New Roman" w:cs="Times New Roman"/>
                <w:b/>
                <w:bCs/>
              </w:rPr>
              <w:t>The</w:t>
            </w:r>
            <w:proofErr w:type="spellEnd"/>
            <w:r w:rsidRPr="00A65BA0">
              <w:rPr>
                <w:rFonts w:ascii="Times New Roman" w:hAnsi="Times New Roman" w:cs="Times New Roman"/>
                <w:b/>
                <w:bCs/>
              </w:rPr>
              <w:t xml:space="preserve"> </w:t>
            </w:r>
            <w:proofErr w:type="spellStart"/>
            <w:r w:rsidRPr="00A65BA0">
              <w:rPr>
                <w:rFonts w:ascii="Times New Roman" w:hAnsi="Times New Roman" w:cs="Times New Roman"/>
                <w:b/>
                <w:bCs/>
              </w:rPr>
              <w:t>contact</w:t>
            </w:r>
            <w:proofErr w:type="spellEnd"/>
            <w:r w:rsidRPr="00A65BA0">
              <w:rPr>
                <w:rFonts w:ascii="Times New Roman" w:hAnsi="Times New Roman" w:cs="Times New Roman"/>
                <w:b/>
                <w:bCs/>
              </w:rPr>
              <w:t xml:space="preserve"> </w:t>
            </w:r>
            <w:proofErr w:type="spellStart"/>
            <w:r w:rsidRPr="00A65BA0">
              <w:rPr>
                <w:rFonts w:ascii="Times New Roman" w:hAnsi="Times New Roman" w:cs="Times New Roman"/>
                <w:b/>
                <w:bCs/>
              </w:rPr>
              <w:t>person</w:t>
            </w:r>
            <w:proofErr w:type="spellEnd"/>
            <w:r w:rsidRPr="00A65BA0">
              <w:rPr>
                <w:rFonts w:ascii="Times New Roman" w:hAnsi="Times New Roman" w:cs="Times New Roman"/>
                <w:b/>
                <w:bCs/>
              </w:rPr>
              <w:t>:</w:t>
            </w:r>
          </w:p>
        </w:tc>
        <w:tc>
          <w:tcPr>
            <w:tcW w:w="5726" w:type="dxa"/>
          </w:tcPr>
          <w:p w:rsidR="00A65BA0" w:rsidRPr="00A65BA0" w:rsidRDefault="00A65BA0" w:rsidP="00A65BA0">
            <w:pPr>
              <w:spacing w:after="200" w:line="276" w:lineRule="auto"/>
              <w:rPr>
                <w:rFonts w:ascii="Times New Roman" w:hAnsi="Times New Roman" w:cs="Times New Roman"/>
                <w:lang w:val="en-US"/>
              </w:rPr>
            </w:pPr>
            <w:proofErr w:type="spellStart"/>
            <w:r w:rsidRPr="00A65BA0">
              <w:rPr>
                <w:rFonts w:ascii="Times New Roman" w:hAnsi="Times New Roman" w:cs="Times New Roman"/>
                <w:lang w:val="en-US"/>
              </w:rPr>
              <w:t>Mazgo</w:t>
            </w:r>
            <w:proofErr w:type="spellEnd"/>
            <w:r w:rsidRPr="00A65BA0">
              <w:rPr>
                <w:rFonts w:ascii="Times New Roman" w:hAnsi="Times New Roman" w:cs="Times New Roman"/>
                <w:lang w:val="en-US"/>
              </w:rPr>
              <w:t xml:space="preserve"> Elena </w:t>
            </w:r>
            <w:proofErr w:type="spellStart"/>
            <w:r w:rsidRPr="00A65BA0">
              <w:rPr>
                <w:rFonts w:ascii="Times New Roman" w:hAnsi="Times New Roman" w:cs="Times New Roman"/>
                <w:lang w:val="en-US"/>
              </w:rPr>
              <w:t>Viktorovna</w:t>
            </w:r>
            <w:proofErr w:type="spellEnd"/>
            <w:r w:rsidRPr="00A65BA0">
              <w:rPr>
                <w:rFonts w:ascii="Times New Roman" w:hAnsi="Times New Roman" w:cs="Times New Roman"/>
                <w:lang w:val="en-US"/>
              </w:rPr>
              <w:t>, Director of the State Institution of Culture "</w:t>
            </w:r>
            <w:proofErr w:type="spellStart"/>
            <w:r w:rsidRPr="00A65BA0">
              <w:rPr>
                <w:rFonts w:ascii="Times New Roman" w:hAnsi="Times New Roman" w:cs="Times New Roman"/>
                <w:lang w:val="en-US"/>
              </w:rPr>
              <w:t>Lepel</w:t>
            </w:r>
            <w:proofErr w:type="spellEnd"/>
            <w:r w:rsidRPr="00A65BA0">
              <w:rPr>
                <w:rFonts w:ascii="Times New Roman" w:hAnsi="Times New Roman" w:cs="Times New Roman"/>
                <w:lang w:val="en-US"/>
              </w:rPr>
              <w:t xml:space="preserve"> Centralized Library System", contact phone:8 (02132) 3 62 07; +375(29) 516 81 93 </w:t>
            </w:r>
          </w:p>
          <w:p w:rsidR="00A65BA0" w:rsidRPr="00A65BA0" w:rsidRDefault="00A65BA0" w:rsidP="00A65BA0">
            <w:pPr>
              <w:spacing w:after="200" w:line="276" w:lineRule="auto"/>
              <w:rPr>
                <w:rFonts w:ascii="Times New Roman" w:hAnsi="Times New Roman" w:cs="Times New Roman"/>
                <w:lang w:val="en-US"/>
              </w:rPr>
            </w:pPr>
            <w:r w:rsidRPr="00A65BA0">
              <w:rPr>
                <w:rFonts w:ascii="Times New Roman" w:hAnsi="Times New Roman" w:cs="Times New Roman"/>
                <w:lang w:val="en-US"/>
              </w:rPr>
              <w:lastRenderedPageBreak/>
              <w:t xml:space="preserve">e-mail: </w:t>
            </w:r>
            <w:r w:rsidRPr="00A65BA0">
              <w:rPr>
                <w:rFonts w:ascii="Times New Roman" w:hAnsi="Times New Roman" w:cs="Times New Roman"/>
                <w:b/>
                <w:bCs/>
                <w:lang w:val="en-US"/>
              </w:rPr>
              <w:t>lepelcbs@lepel.vitebsk-region.gov.by</w:t>
            </w:r>
          </w:p>
          <w:p w:rsidR="00A65BA0" w:rsidRPr="00A65BA0" w:rsidRDefault="00A65BA0" w:rsidP="00A65BA0">
            <w:pPr>
              <w:spacing w:after="200" w:line="276" w:lineRule="auto"/>
              <w:rPr>
                <w:rFonts w:ascii="Times New Roman" w:hAnsi="Times New Roman" w:cs="Times New Roman"/>
                <w:lang w:val="en-US"/>
              </w:rPr>
            </w:pPr>
          </w:p>
        </w:tc>
      </w:tr>
    </w:tbl>
    <w:p w:rsidR="00A65BA0" w:rsidRPr="00A65BA0" w:rsidRDefault="00A65BA0" w:rsidP="00A65BA0">
      <w:pPr>
        <w:spacing w:line="276" w:lineRule="auto"/>
        <w:rPr>
          <w:rFonts w:ascii="Times New Roman" w:hAnsi="Times New Roman" w:cs="Times New Roman"/>
          <w:b/>
          <w:lang w:val="en-US"/>
        </w:rPr>
      </w:pPr>
      <w:r w:rsidRPr="00A65BA0">
        <w:rPr>
          <w:rFonts w:ascii="Times New Roman" w:hAnsi="Times New Roman" w:cs="Times New Roman"/>
          <w:b/>
          <w:lang w:val="en-US"/>
        </w:rPr>
        <w:lastRenderedPageBreak/>
        <w:t xml:space="preserve">                                                </w:t>
      </w:r>
    </w:p>
    <w:p w:rsidR="00A65BA0" w:rsidRPr="00A65BA0" w:rsidRDefault="00A65BA0" w:rsidP="00A65BA0">
      <w:pPr>
        <w:spacing w:line="276" w:lineRule="auto"/>
        <w:rPr>
          <w:rFonts w:ascii="Times New Roman" w:hAnsi="Times New Roman" w:cs="Times New Roman"/>
          <w:sz w:val="28"/>
          <w:szCs w:val="28"/>
          <w:lang w:val="en-US"/>
        </w:rPr>
      </w:pPr>
      <w:r w:rsidRPr="00A65BA0">
        <w:rPr>
          <w:rFonts w:ascii="Times New Roman" w:hAnsi="Times New Roman" w:cs="Times New Roman"/>
          <w:b/>
          <w:sz w:val="28"/>
          <w:szCs w:val="28"/>
          <w:lang w:val="en-US"/>
        </w:rPr>
        <w:t xml:space="preserve">                             We look forward to collaborating!</w:t>
      </w:r>
    </w:p>
    <w:p w:rsidR="00A65BA0" w:rsidRPr="00A65BA0" w:rsidRDefault="00A65BA0" w:rsidP="00A65BA0">
      <w:pPr>
        <w:spacing w:after="0"/>
        <w:jc w:val="center"/>
        <w:rPr>
          <w:rFonts w:ascii="Times New Roman" w:hAnsi="Times New Roman" w:cs="Times New Roman"/>
          <w:b/>
          <w:sz w:val="28"/>
          <w:szCs w:val="28"/>
          <w:lang w:val="en-US"/>
        </w:rPr>
      </w:pPr>
    </w:p>
    <w:p w:rsidR="00F953EC" w:rsidRPr="00F953EC" w:rsidRDefault="00F953EC" w:rsidP="00600F7B">
      <w:pPr>
        <w:pStyle w:val="a3"/>
        <w:jc w:val="center"/>
        <w:rPr>
          <w:rFonts w:ascii="Times New Roman" w:hAnsi="Times New Roman" w:cs="Times New Roman"/>
          <w:b/>
          <w:sz w:val="28"/>
          <w:szCs w:val="28"/>
          <w:lang w:val="en-US"/>
        </w:rPr>
      </w:pPr>
    </w:p>
    <w:sectPr w:rsidR="00F953EC" w:rsidRPr="00F953EC" w:rsidSect="006D084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DE5"/>
    <w:rsid w:val="00035A2E"/>
    <w:rsid w:val="000A29CB"/>
    <w:rsid w:val="000A5099"/>
    <w:rsid w:val="001A58A7"/>
    <w:rsid w:val="00236192"/>
    <w:rsid w:val="002E2F20"/>
    <w:rsid w:val="00300DE5"/>
    <w:rsid w:val="0030499F"/>
    <w:rsid w:val="003070B6"/>
    <w:rsid w:val="003D7649"/>
    <w:rsid w:val="00421AD6"/>
    <w:rsid w:val="004745B8"/>
    <w:rsid w:val="00492DD3"/>
    <w:rsid w:val="005A41A2"/>
    <w:rsid w:val="005D4ED9"/>
    <w:rsid w:val="00600F7B"/>
    <w:rsid w:val="00612F68"/>
    <w:rsid w:val="00616FF9"/>
    <w:rsid w:val="00625C9C"/>
    <w:rsid w:val="006836C5"/>
    <w:rsid w:val="006D0848"/>
    <w:rsid w:val="006D33B3"/>
    <w:rsid w:val="007323CD"/>
    <w:rsid w:val="00761561"/>
    <w:rsid w:val="007C137C"/>
    <w:rsid w:val="008752E7"/>
    <w:rsid w:val="008A469A"/>
    <w:rsid w:val="008F7C39"/>
    <w:rsid w:val="00935233"/>
    <w:rsid w:val="0095518A"/>
    <w:rsid w:val="00A65BA0"/>
    <w:rsid w:val="00A95E9C"/>
    <w:rsid w:val="00AA024D"/>
    <w:rsid w:val="00AB5E31"/>
    <w:rsid w:val="00B01825"/>
    <w:rsid w:val="00B76B42"/>
    <w:rsid w:val="00BA690F"/>
    <w:rsid w:val="00BC4FAD"/>
    <w:rsid w:val="00C2460E"/>
    <w:rsid w:val="00CA6F5B"/>
    <w:rsid w:val="00CB3331"/>
    <w:rsid w:val="00CF6457"/>
    <w:rsid w:val="00D72EBB"/>
    <w:rsid w:val="00DA4964"/>
    <w:rsid w:val="00DB17D8"/>
    <w:rsid w:val="00DB62A8"/>
    <w:rsid w:val="00E803AA"/>
    <w:rsid w:val="00EC3920"/>
    <w:rsid w:val="00F13BE5"/>
    <w:rsid w:val="00F66838"/>
    <w:rsid w:val="00F953EC"/>
    <w:rsid w:val="00FD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3EC"/>
    <w:pPr>
      <w:spacing w:line="240"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460E"/>
    <w:pPr>
      <w:spacing w:after="0" w:line="240" w:lineRule="auto"/>
    </w:pPr>
  </w:style>
  <w:style w:type="table" w:styleId="a4">
    <w:name w:val="Table Grid"/>
    <w:basedOn w:val="a1"/>
    <w:uiPriority w:val="59"/>
    <w:rsid w:val="008A4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D0848"/>
    <w:rPr>
      <w:color w:val="0000FF" w:themeColor="hyperlink"/>
      <w:u w:val="single"/>
    </w:rPr>
  </w:style>
  <w:style w:type="paragraph" w:styleId="a6">
    <w:name w:val="Balloon Text"/>
    <w:basedOn w:val="a"/>
    <w:link w:val="a7"/>
    <w:uiPriority w:val="99"/>
    <w:semiHidden/>
    <w:unhideWhenUsed/>
    <w:rsid w:val="00CA6F5B"/>
    <w:pPr>
      <w:spacing w:after="0"/>
    </w:pPr>
    <w:rPr>
      <w:rFonts w:ascii="Tahoma" w:hAnsi="Tahoma" w:cs="Tahoma"/>
      <w:sz w:val="16"/>
      <w:szCs w:val="16"/>
    </w:rPr>
  </w:style>
  <w:style w:type="character" w:customStyle="1" w:styleId="a7">
    <w:name w:val="Текст выноски Знак"/>
    <w:basedOn w:val="a0"/>
    <w:link w:val="a6"/>
    <w:uiPriority w:val="99"/>
    <w:semiHidden/>
    <w:rsid w:val="00CA6F5B"/>
    <w:rPr>
      <w:rFonts w:ascii="Tahoma" w:hAnsi="Tahoma" w:cs="Tahoma"/>
      <w:sz w:val="16"/>
      <w:szCs w:val="16"/>
    </w:rPr>
  </w:style>
  <w:style w:type="table" w:customStyle="1" w:styleId="1">
    <w:name w:val="Сетка таблицы1"/>
    <w:basedOn w:val="a1"/>
    <w:next w:val="a4"/>
    <w:uiPriority w:val="59"/>
    <w:rsid w:val="00F953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3EC"/>
    <w:pPr>
      <w:spacing w:line="240"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460E"/>
    <w:pPr>
      <w:spacing w:after="0" w:line="240" w:lineRule="auto"/>
    </w:pPr>
  </w:style>
  <w:style w:type="table" w:styleId="a4">
    <w:name w:val="Table Grid"/>
    <w:basedOn w:val="a1"/>
    <w:uiPriority w:val="59"/>
    <w:rsid w:val="008A4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D0848"/>
    <w:rPr>
      <w:color w:val="0000FF" w:themeColor="hyperlink"/>
      <w:u w:val="single"/>
    </w:rPr>
  </w:style>
  <w:style w:type="paragraph" w:styleId="a6">
    <w:name w:val="Balloon Text"/>
    <w:basedOn w:val="a"/>
    <w:link w:val="a7"/>
    <w:uiPriority w:val="99"/>
    <w:semiHidden/>
    <w:unhideWhenUsed/>
    <w:rsid w:val="00CA6F5B"/>
    <w:pPr>
      <w:spacing w:after="0"/>
    </w:pPr>
    <w:rPr>
      <w:rFonts w:ascii="Tahoma" w:hAnsi="Tahoma" w:cs="Tahoma"/>
      <w:sz w:val="16"/>
      <w:szCs w:val="16"/>
    </w:rPr>
  </w:style>
  <w:style w:type="character" w:customStyle="1" w:styleId="a7">
    <w:name w:val="Текст выноски Знак"/>
    <w:basedOn w:val="a0"/>
    <w:link w:val="a6"/>
    <w:uiPriority w:val="99"/>
    <w:semiHidden/>
    <w:rsid w:val="00CA6F5B"/>
    <w:rPr>
      <w:rFonts w:ascii="Tahoma" w:hAnsi="Tahoma" w:cs="Tahoma"/>
      <w:sz w:val="16"/>
      <w:szCs w:val="16"/>
    </w:rPr>
  </w:style>
  <w:style w:type="table" w:customStyle="1" w:styleId="1">
    <w:name w:val="Сетка таблицы1"/>
    <w:basedOn w:val="a1"/>
    <w:next w:val="a4"/>
    <w:uiPriority w:val="59"/>
    <w:rsid w:val="00F953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55681">
      <w:bodyDiv w:val="1"/>
      <w:marLeft w:val="0"/>
      <w:marRight w:val="0"/>
      <w:marTop w:val="0"/>
      <w:marBottom w:val="0"/>
      <w:divBdr>
        <w:top w:val="none" w:sz="0" w:space="0" w:color="auto"/>
        <w:left w:val="none" w:sz="0" w:space="0" w:color="auto"/>
        <w:bottom w:val="none" w:sz="0" w:space="0" w:color="auto"/>
        <w:right w:val="none" w:sz="0" w:space="0" w:color="auto"/>
      </w:divBdr>
    </w:div>
    <w:div w:id="184407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5</Pages>
  <Words>1138</Words>
  <Characters>6490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31</cp:revision>
  <cp:lastPrinted>2021-02-03T06:24:00Z</cp:lastPrinted>
  <dcterms:created xsi:type="dcterms:W3CDTF">2020-10-27T12:06:00Z</dcterms:created>
  <dcterms:modified xsi:type="dcterms:W3CDTF">2024-03-26T06:06:00Z</dcterms:modified>
</cp:coreProperties>
</file>